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8494"/>
      </w:tblGrid>
      <w:tr w:rsidR="00CE5BF6" w:rsidRPr="00616843" w14:paraId="78BDAF7F" w14:textId="77777777" w:rsidTr="001E1FA2">
        <w:tc>
          <w:tcPr>
            <w:tcW w:w="8494" w:type="dxa"/>
            <w:shd w:val="clear" w:color="auto" w:fill="C6D9F1"/>
          </w:tcPr>
          <w:p w14:paraId="03268B61" w14:textId="00952E3C" w:rsidR="00CE5BF6" w:rsidRPr="00616843" w:rsidRDefault="00CE5BF6" w:rsidP="001E1FA2">
            <w:pPr>
              <w:spacing w:after="0" w:line="240" w:lineRule="auto"/>
              <w:jc w:val="center"/>
              <w:rPr>
                <w:rFonts w:ascii="Arial" w:hAnsi="Arial" w:cs="Arial"/>
                <w:b/>
                <w:sz w:val="24"/>
                <w:szCs w:val="28"/>
                <w:lang w:val="es-UY"/>
              </w:rPr>
            </w:pPr>
            <w:bookmarkStart w:id="0" w:name="_GoBack"/>
            <w:bookmarkEnd w:id="0"/>
            <w:r>
              <w:rPr>
                <w:rFonts w:ascii="Arial" w:hAnsi="Arial" w:cs="Arial"/>
                <w:b/>
                <w:sz w:val="24"/>
                <w:szCs w:val="28"/>
                <w:lang w:val="es-UY"/>
              </w:rPr>
              <w:t xml:space="preserve">ANEXO I: CONSIDERACIONES PARA EL ANTEPROYECTO DE OBRADOR MUNICIPAL </w:t>
            </w:r>
          </w:p>
        </w:tc>
      </w:tr>
    </w:tbl>
    <w:p w14:paraId="2002A23D" w14:textId="77777777" w:rsidR="00CE5BF6" w:rsidRPr="00CE5BF6" w:rsidRDefault="00CE5BF6" w:rsidP="00CE5BF6">
      <w:pPr>
        <w:spacing w:after="0" w:line="240" w:lineRule="auto"/>
        <w:rPr>
          <w:rFonts w:ascii="Arial" w:hAnsi="Arial" w:cs="Arial"/>
          <w:b/>
          <w:sz w:val="24"/>
          <w:szCs w:val="28"/>
        </w:rPr>
      </w:pPr>
    </w:p>
    <w:p w14:paraId="5F4F49CA" w14:textId="77777777" w:rsidR="00CE5BF6" w:rsidRPr="00CE5BF6" w:rsidRDefault="00CE5BF6" w:rsidP="00CE5BF6">
      <w:pPr>
        <w:pStyle w:val="Prrafodelista"/>
        <w:keepNext/>
        <w:numPr>
          <w:ilvl w:val="0"/>
          <w:numId w:val="48"/>
        </w:numPr>
        <w:rPr>
          <w:rFonts w:asciiTheme="minorHAnsi" w:hAnsiTheme="minorHAnsi"/>
          <w:b/>
          <w:bCs/>
          <w:i/>
          <w:sz w:val="24"/>
          <w:szCs w:val="24"/>
        </w:rPr>
      </w:pPr>
      <w:r w:rsidRPr="00CE5BF6">
        <w:rPr>
          <w:rFonts w:asciiTheme="minorHAnsi" w:hAnsiTheme="minorHAnsi"/>
          <w:b/>
          <w:bCs/>
          <w:i/>
          <w:sz w:val="24"/>
          <w:szCs w:val="24"/>
        </w:rPr>
        <w:t>Consideraciones Generales para el anteproyecto</w:t>
      </w:r>
    </w:p>
    <w:p w14:paraId="7FCEA87D" w14:textId="77777777" w:rsidR="00CE5BF6" w:rsidRPr="00CE5BF6" w:rsidRDefault="00CE5BF6" w:rsidP="00CE5BF6">
      <w:pPr>
        <w:ind w:left="851"/>
        <w:jc w:val="both"/>
        <w:rPr>
          <w:rFonts w:asciiTheme="minorHAnsi" w:hAnsiTheme="minorHAnsi"/>
          <w:i/>
          <w:sz w:val="24"/>
          <w:szCs w:val="24"/>
        </w:rPr>
      </w:pPr>
      <w:r w:rsidRPr="00CE5BF6">
        <w:rPr>
          <w:rFonts w:asciiTheme="minorHAnsi" w:hAnsiTheme="minorHAnsi"/>
          <w:i/>
          <w:sz w:val="24"/>
          <w:szCs w:val="24"/>
        </w:rPr>
        <w:t>La locación del nuevo obrador ya se encuentra definida y será en el padrón urbano N° 9024 (chacra municipal) en un sector de aproximadamente 4 hás, contiguo a la vía férrea cuyo baricentro en coordenadas UTM 21 es 510830;6289540.</w:t>
      </w:r>
    </w:p>
    <w:p w14:paraId="6F862678" w14:textId="77777777" w:rsidR="00CE5BF6" w:rsidRPr="00CE5BF6" w:rsidRDefault="00CE5BF6" w:rsidP="00CE5BF6">
      <w:pPr>
        <w:ind w:left="851"/>
        <w:jc w:val="both"/>
        <w:rPr>
          <w:rFonts w:asciiTheme="minorHAnsi" w:hAnsiTheme="minorHAnsi"/>
          <w:i/>
          <w:sz w:val="24"/>
          <w:szCs w:val="24"/>
        </w:rPr>
      </w:pPr>
      <w:r w:rsidRPr="00CE5BF6">
        <w:rPr>
          <w:rFonts w:asciiTheme="minorHAnsi" w:hAnsiTheme="minorHAnsi"/>
          <w:i/>
          <w:sz w:val="24"/>
          <w:szCs w:val="24"/>
        </w:rPr>
        <w:t>La conectividad con la ciudad se hará hacia el Norte, por la actual vía férrea y conectando con Calle Pancho López. El anteproyecto deberá contemplar especialmente ser modulable y evolutivo, previendo que el mismo pueda ser realizado parcialmente y completado en etapas siguientes, o incluso permitiendo ampliaciones futuras.</w:t>
      </w:r>
    </w:p>
    <w:p w14:paraId="7FD1AE4D" w14:textId="77777777" w:rsidR="00CE5BF6" w:rsidRDefault="00CE5BF6" w:rsidP="00CE5BF6">
      <w:pPr>
        <w:ind w:left="851"/>
        <w:jc w:val="both"/>
        <w:rPr>
          <w:rFonts w:asciiTheme="minorHAnsi" w:hAnsiTheme="minorHAnsi"/>
          <w:i/>
          <w:sz w:val="24"/>
          <w:szCs w:val="24"/>
        </w:rPr>
      </w:pPr>
      <w:r w:rsidRPr="00CE5BF6">
        <w:rPr>
          <w:rFonts w:asciiTheme="minorHAnsi" w:hAnsiTheme="minorHAnsi"/>
          <w:i/>
          <w:sz w:val="24"/>
          <w:szCs w:val="24"/>
        </w:rPr>
        <w:t>El área total edificada será aproximadamente de 3.000 m² y deberá contemplar la locación de todas las secciones municipales relacionadas con obras, reparaciones, mantenimiento y otros servicios, de acuerdo a lo explicitado en la siguiente Tabla.</w:t>
      </w:r>
    </w:p>
    <w:p w14:paraId="5D9360C0" w14:textId="77777777" w:rsidR="00CE5BF6" w:rsidRDefault="00CE5BF6" w:rsidP="00CE5BF6">
      <w:pPr>
        <w:pStyle w:val="Descripcin"/>
        <w:keepNext/>
      </w:pPr>
      <w:r>
        <w:t xml:space="preserve">Tabla </w:t>
      </w:r>
      <w:r>
        <w:fldChar w:fldCharType="begin"/>
      </w:r>
      <w:r>
        <w:instrText>SEQ Tabla \* ARABIC</w:instrText>
      </w:r>
      <w:r>
        <w:fldChar w:fldCharType="separate"/>
      </w:r>
      <w:r>
        <w:rPr>
          <w:noProof/>
        </w:rPr>
        <w:t>1</w:t>
      </w:r>
      <w:r>
        <w:fldChar w:fldCharType="end"/>
      </w:r>
      <w:r>
        <w:t>: Áreas estimadas por repartición</w:t>
      </w:r>
    </w:p>
    <w:p w14:paraId="79F3916B" w14:textId="77777777" w:rsidR="00CE5BF6" w:rsidRDefault="00CE5BF6" w:rsidP="00CE5BF6">
      <w:r w:rsidRPr="0055372F">
        <w:rPr>
          <w:noProof/>
          <w:lang w:val="es-US" w:eastAsia="es-US"/>
        </w:rPr>
        <w:drawing>
          <wp:inline distT="0" distB="0" distL="0" distR="0" wp14:anchorId="667A15BC" wp14:editId="74A0BAC4">
            <wp:extent cx="5400040" cy="3328792"/>
            <wp:effectExtent l="0" t="0" r="0" b="508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40" cy="3328792"/>
                    </a:xfrm>
                    <a:prstGeom prst="rect">
                      <a:avLst/>
                    </a:prstGeom>
                    <a:noFill/>
                    <a:ln>
                      <a:noFill/>
                    </a:ln>
                  </pic:spPr>
                </pic:pic>
              </a:graphicData>
            </a:graphic>
          </wp:inline>
        </w:drawing>
      </w:r>
    </w:p>
    <w:p w14:paraId="101EB6C0" w14:textId="77777777" w:rsidR="00CE5BF6" w:rsidRDefault="00CE5BF6" w:rsidP="00CE5BF6"/>
    <w:p w14:paraId="0555A76A" w14:textId="77777777" w:rsidR="00CE5BF6" w:rsidRPr="00CE5BF6" w:rsidRDefault="00CE5BF6" w:rsidP="00CE5BF6">
      <w:pPr>
        <w:spacing w:after="120" w:line="240" w:lineRule="auto"/>
        <w:jc w:val="both"/>
        <w:rPr>
          <w:i/>
          <w:sz w:val="24"/>
          <w:szCs w:val="24"/>
        </w:rPr>
      </w:pPr>
      <w:r w:rsidRPr="00CE5BF6">
        <w:rPr>
          <w:i/>
          <w:sz w:val="24"/>
          <w:szCs w:val="24"/>
        </w:rPr>
        <w:lastRenderedPageBreak/>
        <w:t>Las áreas expresadas con anterioridad son a modo orientativo, pudiendo tener pequeños ajustes conforme al proyecto. A continuación se detallan las necesidades locativas a considerar para cada repartición conforme a su operativa:</w:t>
      </w:r>
    </w:p>
    <w:p w14:paraId="420441CF" w14:textId="77777777" w:rsidR="00CE5BF6" w:rsidRDefault="00CE5BF6" w:rsidP="00CE5BF6">
      <w:pPr>
        <w:ind w:left="851"/>
        <w:jc w:val="both"/>
        <w:rPr>
          <w:rFonts w:ascii="Myriad Pro" w:hAnsi="Myriad Pro"/>
          <w:sz w:val="20"/>
          <w:szCs w:val="20"/>
        </w:rPr>
      </w:pPr>
    </w:p>
    <w:p w14:paraId="385D73CC" w14:textId="77777777" w:rsidR="00CE5BF6" w:rsidRPr="00CE5BF6" w:rsidRDefault="00CE5BF6" w:rsidP="00CE5BF6">
      <w:pPr>
        <w:spacing w:after="120" w:line="240" w:lineRule="auto"/>
        <w:jc w:val="both"/>
        <w:rPr>
          <w:i/>
          <w:sz w:val="24"/>
          <w:szCs w:val="24"/>
        </w:rPr>
      </w:pPr>
      <w:r w:rsidRPr="00CE5BF6">
        <w:rPr>
          <w:i/>
          <w:sz w:val="24"/>
          <w:szCs w:val="24"/>
        </w:rPr>
        <w:t>Taller / Mecánica:</w:t>
      </w:r>
    </w:p>
    <w:p w14:paraId="74302B87"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Oficina jefe</w:t>
      </w:r>
    </w:p>
    <w:p w14:paraId="7702D2C0"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Oficina administrativa</w:t>
      </w:r>
    </w:p>
    <w:p w14:paraId="425C0191"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Depósito de cubiertas</w:t>
      </w:r>
    </w:p>
    <w:p w14:paraId="5EB4EE37"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Área de mecánica</w:t>
      </w:r>
    </w:p>
    <w:p w14:paraId="5E23AC50"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Depósito de mecánica</w:t>
      </w:r>
    </w:p>
    <w:p w14:paraId="19966E54"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Depósito de herramientas</w:t>
      </w:r>
    </w:p>
    <w:p w14:paraId="3B134A42"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Depósito de lubricantes</w:t>
      </w:r>
    </w:p>
    <w:p w14:paraId="6E14933A"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Despacho de lubricantes</w:t>
      </w:r>
    </w:p>
    <w:p w14:paraId="2660FC54" w14:textId="77777777" w:rsidR="00CE5BF6" w:rsidRPr="00CE5BF6" w:rsidRDefault="00CE5BF6" w:rsidP="00CE5BF6">
      <w:pPr>
        <w:spacing w:after="120" w:line="240" w:lineRule="auto"/>
        <w:jc w:val="both"/>
        <w:rPr>
          <w:i/>
          <w:sz w:val="24"/>
          <w:szCs w:val="24"/>
        </w:rPr>
      </w:pPr>
      <w:r w:rsidRPr="00CE5BF6">
        <w:rPr>
          <w:i/>
          <w:sz w:val="24"/>
          <w:szCs w:val="24"/>
        </w:rPr>
        <w:t>Almacenes:</w:t>
      </w:r>
    </w:p>
    <w:p w14:paraId="71BCD77D"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Oficina administrativa</w:t>
      </w:r>
    </w:p>
    <w:p w14:paraId="74A3C05B"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Deposito</w:t>
      </w:r>
    </w:p>
    <w:p w14:paraId="49175D44" w14:textId="77777777" w:rsidR="00CE5BF6" w:rsidRPr="00CE5BF6" w:rsidRDefault="00CE5BF6" w:rsidP="00CE5BF6">
      <w:pPr>
        <w:spacing w:after="120" w:line="240" w:lineRule="auto"/>
        <w:jc w:val="both"/>
        <w:rPr>
          <w:b/>
          <w:i/>
          <w:sz w:val="24"/>
          <w:szCs w:val="24"/>
        </w:rPr>
      </w:pPr>
      <w:r w:rsidRPr="00CE5BF6">
        <w:rPr>
          <w:b/>
          <w:i/>
          <w:sz w:val="24"/>
          <w:szCs w:val="24"/>
        </w:rPr>
        <w:t>*Vialidad:</w:t>
      </w:r>
    </w:p>
    <w:p w14:paraId="2061DD6F"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Oficina Supervisor General</w:t>
      </w:r>
    </w:p>
    <w:p w14:paraId="6578BC18"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Oficina capataces</w:t>
      </w:r>
    </w:p>
    <w:p w14:paraId="63D4DD94"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Oficina administrativa</w:t>
      </w:r>
    </w:p>
    <w:p w14:paraId="78455014"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Depósito de stock</w:t>
      </w:r>
    </w:p>
    <w:p w14:paraId="161DFCE3"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Deposito general de herramientas de cuadrillas</w:t>
      </w:r>
    </w:p>
    <w:p w14:paraId="177B606B"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Laboratorio de suelos</w:t>
      </w:r>
    </w:p>
    <w:p w14:paraId="732E9513" w14:textId="77777777" w:rsidR="00CE5BF6" w:rsidRPr="00CE5BF6" w:rsidRDefault="00CE5BF6" w:rsidP="00CE5BF6">
      <w:pPr>
        <w:spacing w:after="120" w:line="240" w:lineRule="auto"/>
        <w:jc w:val="both"/>
        <w:rPr>
          <w:b/>
          <w:i/>
          <w:sz w:val="24"/>
          <w:szCs w:val="24"/>
        </w:rPr>
      </w:pPr>
      <w:r w:rsidRPr="00CE5BF6">
        <w:rPr>
          <w:b/>
          <w:i/>
          <w:sz w:val="24"/>
          <w:szCs w:val="24"/>
        </w:rPr>
        <w:t>*Arquitectura Obras:</w:t>
      </w:r>
    </w:p>
    <w:p w14:paraId="5D1A008C"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Oficina administrativa</w:t>
      </w:r>
    </w:p>
    <w:p w14:paraId="4993E46F"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Depósito de herramientas</w:t>
      </w:r>
    </w:p>
    <w:p w14:paraId="49AF4D8A"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Depósito general</w:t>
      </w:r>
    </w:p>
    <w:p w14:paraId="653E9174" w14:textId="77777777" w:rsidR="00CE5BF6" w:rsidRPr="00CE5BF6" w:rsidRDefault="00CE5BF6" w:rsidP="00CE5BF6">
      <w:pPr>
        <w:spacing w:after="120" w:line="240" w:lineRule="auto"/>
        <w:jc w:val="both"/>
        <w:rPr>
          <w:i/>
          <w:sz w:val="24"/>
          <w:szCs w:val="24"/>
        </w:rPr>
      </w:pPr>
      <w:r w:rsidRPr="00CE5BF6">
        <w:rPr>
          <w:i/>
          <w:sz w:val="24"/>
          <w:szCs w:val="24"/>
        </w:rPr>
        <w:t>Arquitectura Proyecto Territorial:</w:t>
      </w:r>
    </w:p>
    <w:p w14:paraId="2C5F05AE"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Oficina administrativa</w:t>
      </w:r>
    </w:p>
    <w:p w14:paraId="5469A553"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Deposito general</w:t>
      </w:r>
    </w:p>
    <w:p w14:paraId="73F83512" w14:textId="77777777" w:rsidR="00CE5BF6" w:rsidRPr="00CE5BF6" w:rsidRDefault="00CE5BF6" w:rsidP="00CE5BF6">
      <w:pPr>
        <w:spacing w:after="120" w:line="240" w:lineRule="auto"/>
        <w:jc w:val="both"/>
        <w:rPr>
          <w:b/>
          <w:i/>
          <w:sz w:val="24"/>
          <w:szCs w:val="24"/>
        </w:rPr>
      </w:pPr>
      <w:r w:rsidRPr="00CE5BF6">
        <w:rPr>
          <w:b/>
          <w:i/>
          <w:sz w:val="24"/>
          <w:szCs w:val="24"/>
        </w:rPr>
        <w:t>*Arquitectura Pintura:</w:t>
      </w:r>
    </w:p>
    <w:p w14:paraId="1418DE2A"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Oficina administrativa</w:t>
      </w:r>
    </w:p>
    <w:p w14:paraId="190FB705"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Depósito general</w:t>
      </w:r>
    </w:p>
    <w:p w14:paraId="0AECF26B"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Taller general</w:t>
      </w:r>
    </w:p>
    <w:p w14:paraId="3F1C9DCE" w14:textId="77777777" w:rsidR="00CE5BF6" w:rsidRPr="00CE5BF6" w:rsidRDefault="00CE5BF6" w:rsidP="00CE5BF6">
      <w:pPr>
        <w:spacing w:after="120" w:line="240" w:lineRule="auto"/>
        <w:jc w:val="both"/>
        <w:rPr>
          <w:i/>
          <w:sz w:val="24"/>
          <w:szCs w:val="24"/>
        </w:rPr>
      </w:pPr>
      <w:r w:rsidRPr="00CE5BF6">
        <w:rPr>
          <w:i/>
          <w:sz w:val="24"/>
          <w:szCs w:val="24"/>
        </w:rPr>
        <w:lastRenderedPageBreak/>
        <w:t>Tránsito Pintura:</w:t>
      </w:r>
    </w:p>
    <w:p w14:paraId="47DEC4BF"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Oficina administrativa</w:t>
      </w:r>
    </w:p>
    <w:p w14:paraId="482EB638"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 xml:space="preserve">Deposito </w:t>
      </w:r>
    </w:p>
    <w:p w14:paraId="43114C39"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Taller</w:t>
      </w:r>
    </w:p>
    <w:p w14:paraId="09A6044C" w14:textId="77777777" w:rsidR="00CE5BF6" w:rsidRPr="00CE5BF6" w:rsidRDefault="00CE5BF6" w:rsidP="00CE5BF6">
      <w:pPr>
        <w:spacing w:after="120" w:line="240" w:lineRule="auto"/>
        <w:jc w:val="both"/>
        <w:rPr>
          <w:i/>
          <w:sz w:val="24"/>
          <w:szCs w:val="24"/>
        </w:rPr>
      </w:pPr>
      <w:r w:rsidRPr="00CE5BF6">
        <w:rPr>
          <w:i/>
          <w:sz w:val="24"/>
          <w:szCs w:val="24"/>
        </w:rPr>
        <w:t>Herrería:</w:t>
      </w:r>
    </w:p>
    <w:p w14:paraId="40FF8611"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Oficina administrativa</w:t>
      </w:r>
    </w:p>
    <w:p w14:paraId="25C70555"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Depósito de herramientas</w:t>
      </w:r>
    </w:p>
    <w:p w14:paraId="5F244879"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Depósito general</w:t>
      </w:r>
    </w:p>
    <w:p w14:paraId="0DFD2573"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Área de taller</w:t>
      </w:r>
    </w:p>
    <w:p w14:paraId="439257F0" w14:textId="77777777" w:rsidR="00CE5BF6" w:rsidRPr="00CE5BF6" w:rsidRDefault="00CE5BF6" w:rsidP="00CE5BF6">
      <w:pPr>
        <w:spacing w:after="120" w:line="240" w:lineRule="auto"/>
        <w:jc w:val="both"/>
        <w:rPr>
          <w:i/>
          <w:sz w:val="24"/>
          <w:szCs w:val="24"/>
        </w:rPr>
      </w:pPr>
      <w:r w:rsidRPr="00CE5BF6">
        <w:rPr>
          <w:i/>
          <w:sz w:val="24"/>
          <w:szCs w:val="24"/>
        </w:rPr>
        <w:t>Electricidad:</w:t>
      </w:r>
    </w:p>
    <w:p w14:paraId="60445DA3"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Oficina de encargado</w:t>
      </w:r>
    </w:p>
    <w:p w14:paraId="39C9330C"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Oficina administrativa</w:t>
      </w:r>
    </w:p>
    <w:p w14:paraId="76B81E5C"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Depósito de herramientas</w:t>
      </w:r>
    </w:p>
    <w:p w14:paraId="1071A8CF"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Depósito de materiales en stock</w:t>
      </w:r>
    </w:p>
    <w:p w14:paraId="7365CA90"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Depósito general</w:t>
      </w:r>
    </w:p>
    <w:p w14:paraId="2318ED73"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Área de taller</w:t>
      </w:r>
    </w:p>
    <w:p w14:paraId="0E5A276D" w14:textId="77777777" w:rsidR="00CE5BF6" w:rsidRPr="00CE5BF6" w:rsidRDefault="00CE5BF6" w:rsidP="00CE5BF6">
      <w:pPr>
        <w:spacing w:after="120" w:line="240" w:lineRule="auto"/>
        <w:jc w:val="both"/>
        <w:rPr>
          <w:i/>
          <w:sz w:val="24"/>
          <w:szCs w:val="24"/>
        </w:rPr>
      </w:pPr>
      <w:r w:rsidRPr="00CE5BF6">
        <w:rPr>
          <w:i/>
          <w:sz w:val="24"/>
          <w:szCs w:val="24"/>
        </w:rPr>
        <w:t>Carpintería:</w:t>
      </w:r>
    </w:p>
    <w:p w14:paraId="33A7417D"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 xml:space="preserve">Oficina administrativa </w:t>
      </w:r>
    </w:p>
    <w:p w14:paraId="3288176D"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Depósito de herramientas</w:t>
      </w:r>
    </w:p>
    <w:p w14:paraId="29F78139"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Depósito general</w:t>
      </w:r>
    </w:p>
    <w:p w14:paraId="17252C45" w14:textId="77777777" w:rsidR="00CE5BF6" w:rsidRPr="00CE5BF6" w:rsidRDefault="00CE5BF6" w:rsidP="00CE5BF6">
      <w:pPr>
        <w:pStyle w:val="Prrafodelista"/>
        <w:numPr>
          <w:ilvl w:val="0"/>
          <w:numId w:val="49"/>
        </w:numPr>
        <w:jc w:val="both"/>
        <w:rPr>
          <w:rFonts w:asciiTheme="minorHAnsi" w:hAnsiTheme="minorHAnsi"/>
          <w:i/>
          <w:sz w:val="24"/>
          <w:szCs w:val="24"/>
        </w:rPr>
      </w:pPr>
      <w:r w:rsidRPr="00CE5BF6">
        <w:rPr>
          <w:rFonts w:asciiTheme="minorHAnsi" w:hAnsiTheme="minorHAnsi"/>
          <w:i/>
          <w:sz w:val="24"/>
          <w:szCs w:val="24"/>
        </w:rPr>
        <w:t>Área de taller</w:t>
      </w:r>
    </w:p>
    <w:p w14:paraId="08200E43" w14:textId="77777777" w:rsidR="00CE5BF6" w:rsidRPr="00CE5BF6" w:rsidRDefault="00CE5BF6" w:rsidP="00CE5BF6">
      <w:pPr>
        <w:spacing w:after="120" w:line="240" w:lineRule="auto"/>
        <w:jc w:val="both"/>
        <w:rPr>
          <w:b/>
          <w:i/>
          <w:sz w:val="24"/>
          <w:szCs w:val="24"/>
        </w:rPr>
      </w:pPr>
      <w:r w:rsidRPr="00CE5BF6">
        <w:rPr>
          <w:b/>
          <w:i/>
          <w:sz w:val="24"/>
          <w:szCs w:val="24"/>
        </w:rPr>
        <w:t>*Servicios generales y salubridad:</w:t>
      </w:r>
    </w:p>
    <w:p w14:paraId="50CFE6D9"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Oficina de encargado</w:t>
      </w:r>
    </w:p>
    <w:p w14:paraId="52D7E9BF"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Oficina de capataces</w:t>
      </w:r>
    </w:p>
    <w:p w14:paraId="402F3933"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Oficina administrativa</w:t>
      </w:r>
    </w:p>
    <w:p w14:paraId="6EB23A2F"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Oficina salubridad</w:t>
      </w:r>
    </w:p>
    <w:p w14:paraId="466F030D" w14:textId="77777777" w:rsidR="00CE5BF6" w:rsidRPr="00CE5BF6" w:rsidRDefault="00CE5BF6" w:rsidP="00CE5BF6">
      <w:pPr>
        <w:pStyle w:val="Prrafodelista"/>
        <w:numPr>
          <w:ilvl w:val="0"/>
          <w:numId w:val="49"/>
        </w:numPr>
        <w:jc w:val="both"/>
        <w:rPr>
          <w:rFonts w:asciiTheme="minorHAnsi" w:hAnsiTheme="minorHAnsi"/>
          <w:b/>
          <w:i/>
          <w:sz w:val="24"/>
          <w:szCs w:val="24"/>
        </w:rPr>
      </w:pPr>
      <w:r w:rsidRPr="00CE5BF6">
        <w:rPr>
          <w:rFonts w:asciiTheme="minorHAnsi" w:hAnsiTheme="minorHAnsi"/>
          <w:b/>
          <w:i/>
          <w:sz w:val="24"/>
          <w:szCs w:val="24"/>
        </w:rPr>
        <w:t xml:space="preserve">Depósito </w:t>
      </w:r>
    </w:p>
    <w:p w14:paraId="2BD4EBCE" w14:textId="77777777" w:rsidR="00CE5BF6" w:rsidRPr="00CE5BF6" w:rsidRDefault="00CE5BF6" w:rsidP="00CE5BF6">
      <w:pPr>
        <w:spacing w:after="120" w:line="240" w:lineRule="auto"/>
        <w:jc w:val="both"/>
        <w:rPr>
          <w:i/>
          <w:sz w:val="24"/>
          <w:szCs w:val="24"/>
        </w:rPr>
      </w:pPr>
      <w:r w:rsidRPr="00CE5BF6">
        <w:rPr>
          <w:i/>
          <w:sz w:val="24"/>
          <w:szCs w:val="24"/>
        </w:rPr>
        <w:t>Las secciones Herrería, Electricidad, Carpintería y Almacenes, deberán tener aleros abiertos para trabajos y manejo de materiales al exterior.</w:t>
      </w:r>
    </w:p>
    <w:p w14:paraId="22670EC3" w14:textId="77777777" w:rsidR="00CE5BF6" w:rsidRDefault="00CE5BF6" w:rsidP="00CE5BF6"/>
    <w:p w14:paraId="66AE08E8" w14:textId="77777777" w:rsidR="00CE5BF6" w:rsidRPr="00CE5BF6" w:rsidRDefault="00CE5BF6" w:rsidP="00CE5BF6">
      <w:pPr>
        <w:spacing w:after="120" w:line="240" w:lineRule="auto"/>
        <w:jc w:val="both"/>
        <w:rPr>
          <w:i/>
          <w:sz w:val="24"/>
          <w:szCs w:val="24"/>
        </w:rPr>
      </w:pPr>
      <w:r w:rsidRPr="00CE5BF6">
        <w:rPr>
          <w:i/>
          <w:sz w:val="24"/>
          <w:szCs w:val="24"/>
        </w:rPr>
        <w:t>Se deberá prever:</w:t>
      </w:r>
    </w:p>
    <w:p w14:paraId="3D98A3B8" w14:textId="77777777" w:rsidR="00CE5BF6" w:rsidRPr="00CE5BF6" w:rsidRDefault="00CE5BF6" w:rsidP="00CE5BF6">
      <w:pPr>
        <w:pStyle w:val="Prrafodelista"/>
        <w:numPr>
          <w:ilvl w:val="3"/>
          <w:numId w:val="50"/>
        </w:numPr>
        <w:jc w:val="both"/>
        <w:rPr>
          <w:rFonts w:asciiTheme="minorHAnsi" w:hAnsiTheme="minorHAnsi"/>
          <w:i/>
          <w:sz w:val="24"/>
          <w:szCs w:val="24"/>
        </w:rPr>
      </w:pPr>
      <w:r w:rsidRPr="00CE5BF6">
        <w:rPr>
          <w:rFonts w:asciiTheme="minorHAnsi" w:hAnsiTheme="minorHAnsi"/>
          <w:i/>
          <w:sz w:val="24"/>
          <w:szCs w:val="24"/>
          <w:lang w:val="es-ES_tradnl"/>
        </w:rPr>
        <w:t>T</w:t>
      </w:r>
      <w:r w:rsidRPr="00CE5BF6">
        <w:rPr>
          <w:rFonts w:asciiTheme="minorHAnsi" w:hAnsiTheme="minorHAnsi"/>
          <w:i/>
          <w:sz w:val="24"/>
          <w:szCs w:val="24"/>
        </w:rPr>
        <w:t>echados o Hangares para Maquinaria, Camiones, camionetas etc, de acuerdo al siguiente detalle:</w:t>
      </w:r>
    </w:p>
    <w:p w14:paraId="23CD91DA" w14:textId="77777777" w:rsidR="00CE5BF6" w:rsidRPr="00CE5BF6" w:rsidRDefault="00CE5BF6" w:rsidP="00CE5BF6">
      <w:pPr>
        <w:pStyle w:val="Prrafodelista"/>
        <w:numPr>
          <w:ilvl w:val="1"/>
          <w:numId w:val="49"/>
        </w:numPr>
        <w:jc w:val="both"/>
        <w:rPr>
          <w:rFonts w:asciiTheme="minorHAnsi" w:hAnsiTheme="minorHAnsi"/>
          <w:i/>
          <w:sz w:val="24"/>
          <w:szCs w:val="24"/>
        </w:rPr>
      </w:pPr>
      <w:r w:rsidRPr="00CE5BF6">
        <w:rPr>
          <w:rFonts w:asciiTheme="minorHAnsi" w:hAnsiTheme="minorHAnsi"/>
          <w:i/>
          <w:sz w:val="24"/>
          <w:szCs w:val="24"/>
        </w:rPr>
        <w:t>30 camiones eje doble y sencillo</w:t>
      </w:r>
    </w:p>
    <w:p w14:paraId="20612107" w14:textId="77777777" w:rsidR="00CE5BF6" w:rsidRPr="00CE5BF6" w:rsidRDefault="00CE5BF6" w:rsidP="00CE5BF6">
      <w:pPr>
        <w:pStyle w:val="Prrafodelista"/>
        <w:numPr>
          <w:ilvl w:val="1"/>
          <w:numId w:val="49"/>
        </w:numPr>
        <w:jc w:val="both"/>
        <w:rPr>
          <w:rFonts w:asciiTheme="minorHAnsi" w:hAnsiTheme="minorHAnsi"/>
          <w:i/>
          <w:sz w:val="24"/>
          <w:szCs w:val="24"/>
        </w:rPr>
      </w:pPr>
      <w:r w:rsidRPr="00CE5BF6">
        <w:rPr>
          <w:rFonts w:asciiTheme="minorHAnsi" w:hAnsiTheme="minorHAnsi"/>
          <w:i/>
          <w:sz w:val="24"/>
          <w:szCs w:val="24"/>
        </w:rPr>
        <w:lastRenderedPageBreak/>
        <w:t>12 máquinas grandes (motoniveladoras)</w:t>
      </w:r>
    </w:p>
    <w:p w14:paraId="493CD24C" w14:textId="77777777" w:rsidR="00CE5BF6" w:rsidRPr="00CE5BF6" w:rsidRDefault="00CE5BF6" w:rsidP="00CE5BF6">
      <w:pPr>
        <w:pStyle w:val="Prrafodelista"/>
        <w:numPr>
          <w:ilvl w:val="1"/>
          <w:numId w:val="49"/>
        </w:numPr>
        <w:jc w:val="both"/>
        <w:rPr>
          <w:rFonts w:asciiTheme="minorHAnsi" w:hAnsiTheme="minorHAnsi"/>
          <w:i/>
          <w:sz w:val="24"/>
          <w:szCs w:val="24"/>
        </w:rPr>
      </w:pPr>
      <w:r w:rsidRPr="00CE5BF6">
        <w:rPr>
          <w:rFonts w:asciiTheme="minorHAnsi" w:hAnsiTheme="minorHAnsi"/>
          <w:i/>
          <w:sz w:val="24"/>
          <w:szCs w:val="24"/>
        </w:rPr>
        <w:t xml:space="preserve">16 máquinas chicas </w:t>
      </w:r>
    </w:p>
    <w:p w14:paraId="3D5C95C3" w14:textId="77777777" w:rsidR="00CE5BF6" w:rsidRPr="00CE5BF6" w:rsidRDefault="00CE5BF6" w:rsidP="00CE5BF6">
      <w:pPr>
        <w:pStyle w:val="Prrafodelista"/>
        <w:numPr>
          <w:ilvl w:val="1"/>
          <w:numId w:val="49"/>
        </w:numPr>
        <w:jc w:val="both"/>
        <w:rPr>
          <w:rFonts w:asciiTheme="minorHAnsi" w:hAnsiTheme="minorHAnsi"/>
          <w:i/>
          <w:sz w:val="24"/>
          <w:szCs w:val="24"/>
        </w:rPr>
      </w:pPr>
      <w:r w:rsidRPr="00CE5BF6">
        <w:rPr>
          <w:rFonts w:asciiTheme="minorHAnsi" w:hAnsiTheme="minorHAnsi"/>
          <w:i/>
          <w:sz w:val="24"/>
          <w:szCs w:val="24"/>
        </w:rPr>
        <w:t>16 camioncitos</w:t>
      </w:r>
    </w:p>
    <w:p w14:paraId="23EA1FC0" w14:textId="77777777" w:rsidR="00CE5BF6" w:rsidRPr="00CE5BF6" w:rsidRDefault="00CE5BF6" w:rsidP="00CE5BF6">
      <w:pPr>
        <w:pStyle w:val="Prrafodelista"/>
        <w:numPr>
          <w:ilvl w:val="1"/>
          <w:numId w:val="49"/>
        </w:numPr>
        <w:jc w:val="both"/>
        <w:rPr>
          <w:rFonts w:asciiTheme="minorHAnsi" w:hAnsiTheme="minorHAnsi"/>
          <w:i/>
          <w:sz w:val="24"/>
          <w:szCs w:val="24"/>
        </w:rPr>
      </w:pPr>
      <w:r w:rsidRPr="00CE5BF6">
        <w:rPr>
          <w:rFonts w:asciiTheme="minorHAnsi" w:hAnsiTheme="minorHAnsi"/>
          <w:i/>
          <w:sz w:val="24"/>
          <w:szCs w:val="24"/>
        </w:rPr>
        <w:t>10 camionetas</w:t>
      </w:r>
    </w:p>
    <w:p w14:paraId="67D0CE48" w14:textId="77777777" w:rsidR="00CE5BF6" w:rsidRPr="00CE5BF6" w:rsidRDefault="00CE5BF6" w:rsidP="00CE5BF6">
      <w:pPr>
        <w:pStyle w:val="Prrafodelista"/>
        <w:numPr>
          <w:ilvl w:val="3"/>
          <w:numId w:val="50"/>
        </w:numPr>
        <w:jc w:val="both"/>
        <w:rPr>
          <w:rFonts w:asciiTheme="minorHAnsi" w:hAnsiTheme="minorHAnsi"/>
          <w:i/>
          <w:sz w:val="24"/>
          <w:szCs w:val="24"/>
          <w:lang w:val="es-ES_tradnl"/>
        </w:rPr>
      </w:pPr>
      <w:r w:rsidRPr="00CE5BF6">
        <w:rPr>
          <w:rFonts w:asciiTheme="minorHAnsi" w:hAnsiTheme="minorHAnsi"/>
          <w:i/>
          <w:sz w:val="24"/>
          <w:szCs w:val="24"/>
          <w:lang w:val="es-ES_tradnl"/>
        </w:rPr>
        <w:t>Circulación y Estacionamientos internos únicamente para vehículos oficiales de la IDF.</w:t>
      </w:r>
    </w:p>
    <w:p w14:paraId="50868F93" w14:textId="77777777" w:rsidR="00CE5BF6" w:rsidRPr="00CE5BF6" w:rsidRDefault="00CE5BF6" w:rsidP="00CE5BF6">
      <w:pPr>
        <w:pStyle w:val="Prrafodelista"/>
        <w:numPr>
          <w:ilvl w:val="3"/>
          <w:numId w:val="50"/>
        </w:numPr>
        <w:jc w:val="both"/>
        <w:rPr>
          <w:rFonts w:asciiTheme="minorHAnsi" w:hAnsiTheme="minorHAnsi"/>
          <w:i/>
          <w:sz w:val="24"/>
          <w:szCs w:val="24"/>
          <w:lang w:val="es-ES_tradnl"/>
        </w:rPr>
      </w:pPr>
      <w:r w:rsidRPr="00CE5BF6">
        <w:rPr>
          <w:rFonts w:asciiTheme="minorHAnsi" w:hAnsiTheme="minorHAnsi"/>
          <w:i/>
          <w:sz w:val="24"/>
          <w:szCs w:val="24"/>
          <w:lang w:val="es-ES_tradnl"/>
        </w:rPr>
        <w:t>Estacionamientos externos (Personal de IDF y público en general).</w:t>
      </w:r>
    </w:p>
    <w:p w14:paraId="553ED810" w14:textId="77777777" w:rsidR="00CE5BF6" w:rsidRPr="00CE5BF6" w:rsidRDefault="00CE5BF6" w:rsidP="00CE5BF6">
      <w:pPr>
        <w:pStyle w:val="Prrafodelista"/>
        <w:numPr>
          <w:ilvl w:val="3"/>
          <w:numId w:val="50"/>
        </w:numPr>
        <w:jc w:val="both"/>
        <w:rPr>
          <w:rFonts w:asciiTheme="minorHAnsi" w:hAnsiTheme="minorHAnsi"/>
          <w:i/>
          <w:sz w:val="24"/>
          <w:szCs w:val="24"/>
          <w:lang w:val="es-ES_tradnl"/>
        </w:rPr>
      </w:pPr>
      <w:r w:rsidRPr="00CE5BF6">
        <w:rPr>
          <w:rFonts w:asciiTheme="minorHAnsi" w:hAnsiTheme="minorHAnsi"/>
          <w:i/>
          <w:sz w:val="24"/>
          <w:szCs w:val="24"/>
          <w:lang w:val="es-ES_tradnl"/>
        </w:rPr>
        <w:t xml:space="preserve">Lavadero </w:t>
      </w:r>
    </w:p>
    <w:p w14:paraId="66F3B999" w14:textId="77777777" w:rsidR="00CE5BF6" w:rsidRPr="00CE5BF6" w:rsidRDefault="00CE5BF6" w:rsidP="00CE5BF6">
      <w:pPr>
        <w:pStyle w:val="Prrafodelista"/>
        <w:numPr>
          <w:ilvl w:val="3"/>
          <w:numId w:val="50"/>
        </w:numPr>
        <w:jc w:val="both"/>
        <w:rPr>
          <w:rFonts w:asciiTheme="minorHAnsi" w:hAnsiTheme="minorHAnsi"/>
          <w:i/>
          <w:sz w:val="24"/>
          <w:szCs w:val="24"/>
          <w:lang w:val="es-ES_tradnl"/>
        </w:rPr>
      </w:pPr>
      <w:r w:rsidRPr="00CE5BF6">
        <w:rPr>
          <w:rFonts w:asciiTheme="minorHAnsi" w:hAnsiTheme="minorHAnsi"/>
          <w:i/>
          <w:sz w:val="24"/>
          <w:szCs w:val="24"/>
          <w:lang w:val="es-ES_tradnl"/>
        </w:rPr>
        <w:t>Sistema de drenaje superficial y subterráneo</w:t>
      </w:r>
    </w:p>
    <w:p w14:paraId="2F240FFB" w14:textId="77777777" w:rsidR="00CE5BF6" w:rsidRPr="00CE5BF6" w:rsidRDefault="00CE5BF6" w:rsidP="00CE5BF6">
      <w:pPr>
        <w:pStyle w:val="Prrafodelista"/>
        <w:numPr>
          <w:ilvl w:val="3"/>
          <w:numId w:val="50"/>
        </w:numPr>
        <w:jc w:val="both"/>
        <w:rPr>
          <w:rFonts w:asciiTheme="minorHAnsi" w:hAnsiTheme="minorHAnsi"/>
          <w:i/>
          <w:sz w:val="24"/>
          <w:szCs w:val="24"/>
          <w:lang w:val="es-ES_tradnl"/>
        </w:rPr>
      </w:pPr>
      <w:r w:rsidRPr="00CE5BF6">
        <w:rPr>
          <w:rFonts w:asciiTheme="minorHAnsi" w:hAnsiTheme="minorHAnsi"/>
          <w:i/>
          <w:sz w:val="24"/>
          <w:szCs w:val="24"/>
          <w:lang w:val="es-ES_tradnl"/>
        </w:rPr>
        <w:t>Manejo de residuos</w:t>
      </w:r>
    </w:p>
    <w:p w14:paraId="1585CB28" w14:textId="77777777" w:rsidR="00CE5BF6" w:rsidRPr="00CE5BF6" w:rsidRDefault="00CE5BF6" w:rsidP="00CE5BF6">
      <w:pPr>
        <w:pStyle w:val="Prrafodelista"/>
        <w:numPr>
          <w:ilvl w:val="3"/>
          <w:numId w:val="50"/>
        </w:numPr>
        <w:jc w:val="both"/>
        <w:rPr>
          <w:rFonts w:asciiTheme="minorHAnsi" w:hAnsiTheme="minorHAnsi"/>
          <w:i/>
          <w:sz w:val="24"/>
          <w:szCs w:val="24"/>
          <w:lang w:val="es-ES_tradnl"/>
        </w:rPr>
      </w:pPr>
      <w:r w:rsidRPr="00CE5BF6">
        <w:rPr>
          <w:rFonts w:asciiTheme="minorHAnsi" w:hAnsiTheme="minorHAnsi"/>
          <w:i/>
          <w:sz w:val="24"/>
          <w:szCs w:val="24"/>
          <w:lang w:val="es-ES_tradnl"/>
        </w:rPr>
        <w:t>Caseta de vigilancia (control de entrada y salida)</w:t>
      </w:r>
    </w:p>
    <w:p w14:paraId="48CF6F22" w14:textId="77777777" w:rsidR="00CE5BF6" w:rsidRPr="00CE5BF6" w:rsidRDefault="00CE5BF6" w:rsidP="00CE5BF6">
      <w:pPr>
        <w:spacing w:after="120" w:line="240" w:lineRule="auto"/>
        <w:jc w:val="both"/>
        <w:rPr>
          <w:i/>
          <w:sz w:val="24"/>
          <w:szCs w:val="24"/>
        </w:rPr>
      </w:pPr>
      <w:r w:rsidRPr="00CE5BF6">
        <w:rPr>
          <w:i/>
          <w:sz w:val="24"/>
          <w:szCs w:val="24"/>
        </w:rPr>
        <w:t>Se deberá presentar una estimación del monto global de la inversión.</w:t>
      </w:r>
    </w:p>
    <w:p w14:paraId="3CC06A2E" w14:textId="77777777" w:rsidR="00CE5BF6" w:rsidRPr="00CE5BF6" w:rsidRDefault="00CE5BF6" w:rsidP="00CE5BF6">
      <w:pPr>
        <w:spacing w:after="120" w:line="240" w:lineRule="auto"/>
        <w:jc w:val="both"/>
        <w:rPr>
          <w:i/>
          <w:sz w:val="24"/>
          <w:szCs w:val="24"/>
        </w:rPr>
      </w:pPr>
      <w:r w:rsidRPr="00CE5BF6">
        <w:rPr>
          <w:i/>
          <w:sz w:val="24"/>
          <w:szCs w:val="24"/>
        </w:rPr>
        <w:t>El anteproyecto debe ser modulable y evolutivo, de tal forma que pueda ser separado en etapas, además el anteproyecto deberá ser abierto a la posibilidad que las empresas constructoras que oferten para el proyecto ejecutivo y la obra puedan proponer sistemas constructivos. El objetivo posteriormente será licitar el Proyecto Ejecutivo y la obra de la Etapa 1 que comprenderá como mínimo el traslado de los servicios que funcionan en el obrador actual, teniendo como limitante superior el factor económico. Los servicios que al menos deben ser trasladados en la Etapa 1 están identificados en el listado con * y en negrita.</w:t>
      </w:r>
    </w:p>
    <w:p w14:paraId="5BC48332" w14:textId="55D91338" w:rsidR="00CE5BF6" w:rsidRPr="00CE5BF6" w:rsidRDefault="00CE5BF6" w:rsidP="00CE5BF6">
      <w:pPr>
        <w:spacing w:after="120" w:line="240" w:lineRule="auto"/>
        <w:jc w:val="both"/>
        <w:rPr>
          <w:i/>
          <w:sz w:val="24"/>
          <w:szCs w:val="24"/>
        </w:rPr>
      </w:pPr>
      <w:r w:rsidRPr="00CE5BF6">
        <w:rPr>
          <w:i/>
          <w:sz w:val="24"/>
          <w:szCs w:val="24"/>
        </w:rPr>
        <w:t xml:space="preserve">La intendencia proporcionará los relevamientos topográficos necesarios y plano de curvas de nivel del predio. Si bien en el proyecto se deberá considerar y evaluar los movimientos de suelos, excavaciones y terraplenes, así como conformación de plateas, calles y estacionamientos, estos rubros podrán ser ejecutados por parte de la Intendencia.                               </w:t>
      </w:r>
    </w:p>
    <w:p w14:paraId="1CE9ED95" w14:textId="6BDEF417" w:rsidR="00CE5BF6" w:rsidRPr="00CE5BF6" w:rsidRDefault="00CE5BF6" w:rsidP="00CE5BF6">
      <w:pPr>
        <w:spacing w:after="120" w:line="240" w:lineRule="auto"/>
        <w:jc w:val="both"/>
        <w:rPr>
          <w:i/>
          <w:sz w:val="24"/>
          <w:szCs w:val="24"/>
        </w:rPr>
      </w:pPr>
      <w:r w:rsidRPr="00CE5BF6">
        <w:rPr>
          <w:i/>
          <w:sz w:val="24"/>
          <w:szCs w:val="24"/>
        </w:rPr>
        <w:t>Se propone coor</w:t>
      </w:r>
      <w:r>
        <w:rPr>
          <w:i/>
          <w:sz w:val="24"/>
          <w:szCs w:val="24"/>
        </w:rPr>
        <w:t>dinar una visita al predio</w:t>
      </w:r>
      <w:r w:rsidRPr="00CE5BF6">
        <w:rPr>
          <w:i/>
          <w:sz w:val="24"/>
          <w:szCs w:val="24"/>
        </w:rPr>
        <w:t>, donde además se realizará una reunión de intercambio donde se afinarán detalles. En estas instancias se expondrán las necesidades y el funcionamiento, con el fin de que exista una correcta interpretación en pro de un mejor proyecto.</w:t>
      </w:r>
    </w:p>
    <w:p w14:paraId="554C2D7E" w14:textId="77777777" w:rsidR="00CE5BF6" w:rsidRPr="0076227F" w:rsidRDefault="00CE5BF6" w:rsidP="00CE5BF6">
      <w:pPr>
        <w:ind w:left="851"/>
        <w:jc w:val="both"/>
        <w:rPr>
          <w:rFonts w:ascii="Myriad Pro" w:hAnsi="Myriad Pro"/>
          <w:sz w:val="20"/>
          <w:szCs w:val="20"/>
        </w:rPr>
      </w:pPr>
    </w:p>
    <w:p w14:paraId="1842DECF" w14:textId="77777777" w:rsidR="00CE5BF6" w:rsidRDefault="00CE5BF6" w:rsidP="005A0899">
      <w:pPr>
        <w:spacing w:after="120" w:line="240" w:lineRule="auto"/>
        <w:jc w:val="both"/>
        <w:rPr>
          <w:i/>
          <w:sz w:val="24"/>
          <w:szCs w:val="24"/>
        </w:rPr>
      </w:pPr>
    </w:p>
    <w:p w14:paraId="586A5AB4" w14:textId="77777777" w:rsidR="00CE5BF6" w:rsidRPr="00F91FEB" w:rsidRDefault="00CE5BF6" w:rsidP="005A0899">
      <w:pPr>
        <w:spacing w:after="120" w:line="240" w:lineRule="auto"/>
        <w:jc w:val="both"/>
        <w:rPr>
          <w:i/>
          <w:sz w:val="24"/>
          <w:szCs w:val="24"/>
          <w:lang w:val="es-UY"/>
        </w:rPr>
      </w:pPr>
    </w:p>
    <w:sectPr w:rsidR="00CE5BF6" w:rsidRPr="00F91FEB" w:rsidSect="00A06CE3">
      <w:headerReference w:type="default" r:id="rId9"/>
      <w:footerReference w:type="default" r:id="rId10"/>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6EDE3" w16cex:dateUtc="2021-01-11T18:31:00Z"/>
  <w16cex:commentExtensible w16cex:durableId="23A6FE9F" w16cex:dateUtc="2021-01-11T19:43:00Z"/>
  <w16cex:commentExtensible w16cex:durableId="23A6FD96" w16cex:dateUtc="2021-01-11T19:38:00Z"/>
  <w16cex:commentExtensible w16cex:durableId="23A6FDDA" w16cex:dateUtc="2021-01-11T19:39:00Z"/>
  <w16cex:commentExtensible w16cex:durableId="23A6FD1B" w16cex:dateUtc="2021-01-11T1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E4756E" w16cid:durableId="23A6EDE3"/>
  <w16cid:commentId w16cid:paraId="66ED071C" w16cid:durableId="23A6FE9F"/>
  <w16cid:commentId w16cid:paraId="7943AFF3" w16cid:durableId="23A6FD96"/>
  <w16cid:commentId w16cid:paraId="7D23D6C2" w16cid:durableId="23A6FDDA"/>
  <w16cid:commentId w16cid:paraId="20BC4390" w16cid:durableId="23A6FD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4970E" w14:textId="77777777" w:rsidR="005C7DA2" w:rsidRDefault="005C7DA2" w:rsidP="004D330F">
      <w:pPr>
        <w:spacing w:after="0" w:line="240" w:lineRule="auto"/>
      </w:pPr>
      <w:r>
        <w:separator/>
      </w:r>
    </w:p>
  </w:endnote>
  <w:endnote w:type="continuationSeparator" w:id="0">
    <w:p w14:paraId="3144B6DD" w14:textId="77777777" w:rsidR="005C7DA2" w:rsidRDefault="005C7DA2" w:rsidP="004D3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5E461" w14:textId="785A106B" w:rsidR="004D330F" w:rsidRDefault="00421309">
    <w:pPr>
      <w:pStyle w:val="Piedepgina"/>
    </w:pPr>
    <w:r w:rsidRPr="001C0674">
      <w:rPr>
        <w:sz w:val="18"/>
        <w:szCs w:val="18"/>
      </w:rPr>
      <w:t>CND-PyS/</w:t>
    </w:r>
    <w:r w:rsidR="001C0674" w:rsidRPr="001C0674">
      <w:rPr>
        <w:sz w:val="18"/>
        <w:szCs w:val="18"/>
      </w:rPr>
      <w:t>EPRO/19/2</w:t>
    </w:r>
    <w:r w:rsidRPr="001C0674">
      <w:rPr>
        <w:sz w:val="18"/>
        <w:szCs w:val="18"/>
      </w:rPr>
      <w:t>/2021</w:t>
    </w:r>
    <w:r w:rsidR="008D7FE7">
      <w:rPr>
        <w:noProof/>
        <w:lang w:val="es-US" w:eastAsia="es-US"/>
      </w:rPr>
      <mc:AlternateContent>
        <mc:Choice Requires="wps">
          <w:drawing>
            <wp:anchor distT="0" distB="0" distL="114300" distR="114300" simplePos="0" relativeHeight="251658240" behindDoc="0" locked="0" layoutInCell="1" allowOverlap="1" wp14:anchorId="1CC22569" wp14:editId="5F21DCA6">
              <wp:simplePos x="0" y="0"/>
              <wp:positionH relativeFrom="page">
                <wp:posOffset>3529330</wp:posOffset>
              </wp:positionH>
              <wp:positionV relativeFrom="page">
                <wp:posOffset>10123170</wp:posOffset>
              </wp:positionV>
              <wp:extent cx="504190" cy="238760"/>
              <wp:effectExtent l="19050" t="19050" r="0" b="8890"/>
              <wp:wrapNone/>
              <wp:docPr id="556" name="Autoforma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190" cy="238760"/>
                      </a:xfrm>
                      <a:prstGeom prst="bracketPair">
                        <a:avLst>
                          <a:gd name="adj" fmla="val 16667"/>
                        </a:avLst>
                      </a:prstGeom>
                      <a:solidFill>
                        <a:srgbClr val="FFFFFF"/>
                      </a:solidFill>
                      <a:ln w="28575">
                        <a:solidFill>
                          <a:srgbClr val="808080"/>
                        </a:solidFill>
                        <a:round/>
                        <a:headEnd/>
                        <a:tailEnd/>
                      </a:ln>
                    </wps:spPr>
                    <wps:txbx>
                      <w:txbxContent>
                        <w:p w14:paraId="11933BF6" w14:textId="77777777" w:rsidR="004D330F" w:rsidRDefault="00C20D0E">
                          <w:pPr>
                            <w:jc w:val="center"/>
                          </w:pPr>
                          <w:r>
                            <w:fldChar w:fldCharType="begin"/>
                          </w:r>
                          <w:r w:rsidR="004D330F">
                            <w:instrText>PAGE    \* MERGEFORMAT</w:instrText>
                          </w:r>
                          <w:r>
                            <w:fldChar w:fldCharType="separate"/>
                          </w:r>
                          <w:r w:rsidR="00DE46FE">
                            <w:rPr>
                              <w:noProof/>
                            </w:rPr>
                            <w:t>1</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1CC2256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forma 22" o:spid="_x0000_s1026" type="#_x0000_t185" style="position:absolute;margin-left:277.9pt;margin-top:797.1pt;width:39.7pt;height:18.8pt;z-index:251658240;visibility:visible;mso-wrap-style:square;mso-width-percent:100;mso-height-percent:0;mso-wrap-distance-left:9pt;mso-wrap-distance-top:0;mso-wrap-distance-right:9pt;mso-wrap-distance-bottom:0;mso-position-horizontal:absolute;mso-position-horizontal-relative:page;mso-position-vertical:absolute;mso-position-vertical-relative:page;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" filled="t" strokecolor="gray" strokeweight="2.25pt">
              <v:textbox inset=",0,,0">
                <w:txbxContent>
                  <w:p w14:paraId="11933BF6" w14:textId="77777777" w:rsidR="004D330F" w:rsidRDefault="00C20D0E">
                    <w:pPr>
                      <w:jc w:val="center"/>
                    </w:pPr>
                    <w:r>
                      <w:fldChar w:fldCharType="begin"/>
                    </w:r>
                    <w:r w:rsidR="004D330F">
                      <w:instrText>PAGE    \* MERGEFORMAT</w:instrText>
                    </w:r>
                    <w:r>
                      <w:fldChar w:fldCharType="separate"/>
                    </w:r>
                    <w:r w:rsidR="00DE46FE">
                      <w:rPr>
                        <w:noProof/>
                      </w:rPr>
                      <w:t>1</w:t>
                    </w:r>
                    <w:r>
                      <w:fldChar w:fldCharType="end"/>
                    </w:r>
                  </w:p>
                </w:txbxContent>
              </v:textbox>
              <w10:wrap anchorx="page" anchory="page"/>
            </v:shape>
          </w:pict>
        </mc:Fallback>
      </mc:AlternateContent>
    </w:r>
    <w:r w:rsidR="008D7FE7">
      <w:rPr>
        <w:noProof/>
        <w:lang w:val="es-US" w:eastAsia="es-US"/>
      </w:rPr>
      <mc:AlternateContent>
        <mc:Choice Requires="wps">
          <w:drawing>
            <wp:anchor distT="4294967294" distB="4294967294" distL="114300" distR="114300" simplePos="0" relativeHeight="251657216" behindDoc="0" locked="0" layoutInCell="1" allowOverlap="1" wp14:anchorId="311AAC4A" wp14:editId="67506082">
              <wp:simplePos x="0" y="0"/>
              <wp:positionH relativeFrom="page">
                <wp:posOffset>1022350</wp:posOffset>
              </wp:positionH>
              <wp:positionV relativeFrom="page">
                <wp:posOffset>10241914</wp:posOffset>
              </wp:positionV>
              <wp:extent cx="5518150" cy="0"/>
              <wp:effectExtent l="0" t="0" r="0" b="0"/>
              <wp:wrapNone/>
              <wp:docPr id="557" name="Autoforma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DB451F" id="_x0000_t32" coordsize="21600,21600" o:spt="32" o:oned="t" path="m,l21600,21600e" filled="f">
              <v:path arrowok="t" fillok="f" o:connecttype="none"/>
              <o:lock v:ext="edit" shapetype="t"/>
            </v:shapetype>
            <v:shape id="Autoforma 21" o:spid="_x0000_s1026" type="#_x0000_t32" style="position:absolute;margin-left:80.5pt;margin-top:806.45pt;width:434.5pt;height:0;z-index:251657216;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" strokecolor="gray" strokeweight="1p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232A3" w14:textId="77777777" w:rsidR="005C7DA2" w:rsidRDefault="005C7DA2" w:rsidP="004D330F">
      <w:pPr>
        <w:spacing w:after="0" w:line="240" w:lineRule="auto"/>
      </w:pPr>
      <w:r>
        <w:separator/>
      </w:r>
    </w:p>
  </w:footnote>
  <w:footnote w:type="continuationSeparator" w:id="0">
    <w:p w14:paraId="539C9127" w14:textId="77777777" w:rsidR="005C7DA2" w:rsidRDefault="005C7DA2" w:rsidP="004D33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F4A5E" w14:textId="77777777" w:rsidR="00A06CE3" w:rsidRDefault="0084185A" w:rsidP="00FF1F09">
    <w:pPr>
      <w:pStyle w:val="Encabezado"/>
      <w:rPr>
        <w:lang w:val="en-US"/>
      </w:rPr>
    </w:pPr>
    <w:r>
      <w:rPr>
        <w:noProof/>
        <w:lang w:val="es-US" w:eastAsia="es-US"/>
      </w:rPr>
      <w:drawing>
        <wp:inline distT="0" distB="0" distL="0" distR="0" wp14:anchorId="7C64D563" wp14:editId="516B0A92">
          <wp:extent cx="1598295" cy="532765"/>
          <wp:effectExtent l="19050" t="0" r="1905" b="0"/>
          <wp:docPr id="1" name="Imagen 1" descr="C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ND logo"/>
                  <pic:cNvPicPr>
                    <a:picLocks noChangeAspect="1" noChangeArrowheads="1"/>
                  </pic:cNvPicPr>
                </pic:nvPicPr>
                <pic:blipFill>
                  <a:blip r:embed="rId1"/>
                  <a:srcRect/>
                  <a:stretch>
                    <a:fillRect/>
                  </a:stretch>
                </pic:blipFill>
                <pic:spPr bwMode="auto">
                  <a:xfrm>
                    <a:off x="0" y="0"/>
                    <a:ext cx="1598295" cy="532765"/>
                  </a:xfrm>
                  <a:prstGeom prst="rect">
                    <a:avLst/>
                  </a:prstGeom>
                  <a:noFill/>
                  <a:ln w="9525">
                    <a:noFill/>
                    <a:miter lim="800000"/>
                    <a:headEnd/>
                    <a:tailEnd/>
                  </a:ln>
                </pic:spPr>
              </pic:pic>
            </a:graphicData>
          </a:graphic>
        </wp:inline>
      </w:drawing>
    </w:r>
  </w:p>
  <w:p w14:paraId="3764FBCC" w14:textId="77777777" w:rsidR="00FF1F09" w:rsidRPr="00FF1F09" w:rsidRDefault="00FF1F09" w:rsidP="00FF1F0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5DE4"/>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02483D62"/>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15:restartNumberingAfterBreak="0">
    <w:nsid w:val="051C206D"/>
    <w:multiLevelType w:val="hybridMultilevel"/>
    <w:tmpl w:val="E3303976"/>
    <w:lvl w:ilvl="0" w:tplc="380A0011">
      <w:start w:val="1"/>
      <w:numFmt w:val="decimal"/>
      <w:lvlText w:val="%1)"/>
      <w:lvlJc w:val="left"/>
      <w:pPr>
        <w:ind w:left="720" w:hanging="360"/>
      </w:pPr>
      <w:rPr>
        <w:rFonts w:hint="default"/>
      </w:rPr>
    </w:lvl>
    <w:lvl w:ilvl="1" w:tplc="380A0011">
      <w:start w:val="1"/>
      <w:numFmt w:val="decimal"/>
      <w:lvlText w:val="%2)"/>
      <w:lvlJc w:val="left"/>
      <w:pPr>
        <w:ind w:left="1785" w:hanging="705"/>
      </w:pPr>
      <w:rPr>
        <w:rFonts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094D6FE0"/>
    <w:multiLevelType w:val="hybridMultilevel"/>
    <w:tmpl w:val="3C666392"/>
    <w:lvl w:ilvl="0" w:tplc="380A0017">
      <w:start w:val="1"/>
      <w:numFmt w:val="lowerLetter"/>
      <w:lvlText w:val="%1)"/>
      <w:lvlJc w:val="left"/>
      <w:pPr>
        <w:ind w:left="720" w:hanging="360"/>
      </w:pPr>
    </w:lvl>
    <w:lvl w:ilvl="1" w:tplc="3C9CAC32">
      <w:numFmt w:val="bullet"/>
      <w:lvlText w:val="•"/>
      <w:lvlJc w:val="left"/>
      <w:pPr>
        <w:ind w:left="1785" w:hanging="705"/>
      </w:pPr>
      <w:rPr>
        <w:rFonts w:ascii="Calibri" w:eastAsia="Calibri" w:hAnsi="Calibri" w:cs="Calibri" w:hint="default"/>
      </w:r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15:restartNumberingAfterBreak="0">
    <w:nsid w:val="0A0D34DC"/>
    <w:multiLevelType w:val="hybridMultilevel"/>
    <w:tmpl w:val="335A8AC6"/>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15:restartNumberingAfterBreak="0">
    <w:nsid w:val="0D54741A"/>
    <w:multiLevelType w:val="multilevel"/>
    <w:tmpl w:val="B8B0D3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9E0DDB"/>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15:restartNumberingAfterBreak="0">
    <w:nsid w:val="13E31C8E"/>
    <w:multiLevelType w:val="hybridMultilevel"/>
    <w:tmpl w:val="6D1C6144"/>
    <w:lvl w:ilvl="0" w:tplc="1F30B762">
      <w:numFmt w:val="bullet"/>
      <w:lvlText w:val="-"/>
      <w:lvlJc w:val="left"/>
      <w:pPr>
        <w:ind w:left="720" w:hanging="360"/>
      </w:pPr>
      <w:rPr>
        <w:rFonts w:ascii="Calibri" w:eastAsiaTheme="minorHAnsi" w:hAnsi="Calibri" w:cs="Calibr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17DC7714"/>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15:restartNumberingAfterBreak="0">
    <w:nsid w:val="1BEA1ECE"/>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0" w15:restartNumberingAfterBreak="0">
    <w:nsid w:val="1CBC0883"/>
    <w:multiLevelType w:val="hybridMultilevel"/>
    <w:tmpl w:val="6E32DAF4"/>
    <w:lvl w:ilvl="0" w:tplc="540A000F">
      <w:start w:val="1"/>
      <w:numFmt w:val="decimal"/>
      <w:lvlText w:val="%1."/>
      <w:lvlJc w:val="left"/>
      <w:pPr>
        <w:ind w:left="720" w:hanging="360"/>
      </w:pPr>
      <w:rPr>
        <w:rFonts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1" w15:restartNumberingAfterBreak="0">
    <w:nsid w:val="20E516D1"/>
    <w:multiLevelType w:val="hybridMultilevel"/>
    <w:tmpl w:val="8842E140"/>
    <w:lvl w:ilvl="0" w:tplc="380A0017">
      <w:start w:val="1"/>
      <w:numFmt w:val="lowerLetter"/>
      <w:lvlText w:val="%1)"/>
      <w:lvlJc w:val="left"/>
      <w:pPr>
        <w:ind w:left="720" w:hanging="360"/>
      </w:pPr>
    </w:lvl>
    <w:lvl w:ilvl="1" w:tplc="540A0019">
      <w:start w:val="1"/>
      <w:numFmt w:val="lowerLetter"/>
      <w:lvlText w:val="%2."/>
      <w:lvlJc w:val="left"/>
      <w:pPr>
        <w:ind w:left="1440" w:hanging="360"/>
      </w:pPr>
    </w:lvl>
    <w:lvl w:ilvl="2" w:tplc="540A001B">
      <w:start w:val="1"/>
      <w:numFmt w:val="lowerRoman"/>
      <w:lvlText w:val="%3."/>
      <w:lvlJc w:val="right"/>
      <w:pPr>
        <w:ind w:left="2160" w:hanging="180"/>
      </w:pPr>
    </w:lvl>
    <w:lvl w:ilvl="3" w:tplc="540A000F">
      <w:start w:val="1"/>
      <w:numFmt w:val="decimal"/>
      <w:lvlText w:val="%4."/>
      <w:lvlJc w:val="left"/>
      <w:pPr>
        <w:ind w:left="2880" w:hanging="360"/>
      </w:pPr>
    </w:lvl>
    <w:lvl w:ilvl="4" w:tplc="540A0019">
      <w:start w:val="1"/>
      <w:numFmt w:val="lowerLetter"/>
      <w:lvlText w:val="%5."/>
      <w:lvlJc w:val="left"/>
      <w:pPr>
        <w:ind w:left="3600" w:hanging="360"/>
      </w:pPr>
    </w:lvl>
    <w:lvl w:ilvl="5" w:tplc="540A001B">
      <w:start w:val="1"/>
      <w:numFmt w:val="lowerRoman"/>
      <w:lvlText w:val="%6."/>
      <w:lvlJc w:val="right"/>
      <w:pPr>
        <w:ind w:left="4320" w:hanging="180"/>
      </w:pPr>
    </w:lvl>
    <w:lvl w:ilvl="6" w:tplc="540A000F">
      <w:start w:val="1"/>
      <w:numFmt w:val="decimal"/>
      <w:lvlText w:val="%7."/>
      <w:lvlJc w:val="left"/>
      <w:pPr>
        <w:ind w:left="5040" w:hanging="360"/>
      </w:pPr>
    </w:lvl>
    <w:lvl w:ilvl="7" w:tplc="540A0019">
      <w:start w:val="1"/>
      <w:numFmt w:val="lowerLetter"/>
      <w:lvlText w:val="%8."/>
      <w:lvlJc w:val="left"/>
      <w:pPr>
        <w:ind w:left="5760" w:hanging="360"/>
      </w:pPr>
    </w:lvl>
    <w:lvl w:ilvl="8" w:tplc="540A001B">
      <w:start w:val="1"/>
      <w:numFmt w:val="lowerRoman"/>
      <w:lvlText w:val="%9."/>
      <w:lvlJc w:val="right"/>
      <w:pPr>
        <w:ind w:left="6480" w:hanging="180"/>
      </w:pPr>
    </w:lvl>
  </w:abstractNum>
  <w:abstractNum w:abstractNumId="12" w15:restartNumberingAfterBreak="0">
    <w:nsid w:val="21020DDD"/>
    <w:multiLevelType w:val="hybridMultilevel"/>
    <w:tmpl w:val="0F7A0EAA"/>
    <w:lvl w:ilvl="0" w:tplc="380A0017">
      <w:start w:val="1"/>
      <w:numFmt w:val="lowerLetter"/>
      <w:lvlText w:val="%1)"/>
      <w:lvlJc w:val="left"/>
      <w:pPr>
        <w:ind w:left="720" w:hanging="360"/>
      </w:pPr>
      <w:rPr>
        <w:rFont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15:restartNumberingAfterBreak="0">
    <w:nsid w:val="22C21C33"/>
    <w:multiLevelType w:val="hybridMultilevel"/>
    <w:tmpl w:val="0756CF70"/>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4" w15:restartNumberingAfterBreak="0">
    <w:nsid w:val="2D705BF8"/>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5" w15:restartNumberingAfterBreak="0">
    <w:nsid w:val="31320896"/>
    <w:multiLevelType w:val="hybridMultilevel"/>
    <w:tmpl w:val="129EBE18"/>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6" w15:restartNumberingAfterBreak="0">
    <w:nsid w:val="376A1504"/>
    <w:multiLevelType w:val="hybridMultilevel"/>
    <w:tmpl w:val="02082542"/>
    <w:lvl w:ilvl="0" w:tplc="380A0011">
      <w:start w:val="1"/>
      <w:numFmt w:val="decimal"/>
      <w:lvlText w:val="%1)"/>
      <w:lvlJc w:val="left"/>
      <w:pPr>
        <w:ind w:left="720" w:hanging="360"/>
      </w:pPr>
      <w:rPr>
        <w:rFonts w:hint="default"/>
      </w:rPr>
    </w:lvl>
    <w:lvl w:ilvl="1" w:tplc="380A0017">
      <w:start w:val="1"/>
      <w:numFmt w:val="lowerLetter"/>
      <w:lvlText w:val="%2)"/>
      <w:lvlJc w:val="left"/>
      <w:pPr>
        <w:ind w:left="1785" w:hanging="705"/>
      </w:pPr>
      <w:rPr>
        <w:rFonts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7" w15:restartNumberingAfterBreak="0">
    <w:nsid w:val="39FF2001"/>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15:restartNumberingAfterBreak="0">
    <w:nsid w:val="3D441EB8"/>
    <w:multiLevelType w:val="hybridMultilevel"/>
    <w:tmpl w:val="D0200898"/>
    <w:lvl w:ilvl="0" w:tplc="1F30B762">
      <w:numFmt w:val="bullet"/>
      <w:lvlText w:val="-"/>
      <w:lvlJc w:val="left"/>
      <w:pPr>
        <w:ind w:left="720" w:hanging="360"/>
      </w:pPr>
      <w:rPr>
        <w:rFonts w:ascii="Calibri" w:eastAsiaTheme="minorHAnsi" w:hAnsi="Calibri" w:cs="Calibri"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9" w15:restartNumberingAfterBreak="0">
    <w:nsid w:val="40234AFC"/>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0" w15:restartNumberingAfterBreak="0">
    <w:nsid w:val="40FA01C3"/>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15:restartNumberingAfterBreak="0">
    <w:nsid w:val="41232336"/>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2" w15:restartNumberingAfterBreak="0">
    <w:nsid w:val="45C679D7"/>
    <w:multiLevelType w:val="hybridMultilevel"/>
    <w:tmpl w:val="20CA6CD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3" w15:restartNumberingAfterBreak="0">
    <w:nsid w:val="46D479F8"/>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4" w15:restartNumberingAfterBreak="0">
    <w:nsid w:val="48825500"/>
    <w:multiLevelType w:val="hybridMultilevel"/>
    <w:tmpl w:val="10AABB0C"/>
    <w:lvl w:ilvl="0" w:tplc="380A000F">
      <w:start w:val="1"/>
      <w:numFmt w:val="decimal"/>
      <w:lvlText w:val="%1."/>
      <w:lvlJc w:val="left"/>
      <w:pPr>
        <w:ind w:left="720" w:hanging="360"/>
      </w:pPr>
    </w:lvl>
    <w:lvl w:ilvl="1" w:tplc="540A0019">
      <w:start w:val="1"/>
      <w:numFmt w:val="lowerLetter"/>
      <w:lvlText w:val="%2."/>
      <w:lvlJc w:val="left"/>
      <w:pPr>
        <w:ind w:left="1440" w:hanging="360"/>
      </w:pPr>
    </w:lvl>
    <w:lvl w:ilvl="2" w:tplc="540A001B">
      <w:start w:val="1"/>
      <w:numFmt w:val="lowerRoman"/>
      <w:lvlText w:val="%3."/>
      <w:lvlJc w:val="right"/>
      <w:pPr>
        <w:ind w:left="2160" w:hanging="180"/>
      </w:pPr>
    </w:lvl>
    <w:lvl w:ilvl="3" w:tplc="540A000F">
      <w:start w:val="1"/>
      <w:numFmt w:val="decimal"/>
      <w:lvlText w:val="%4."/>
      <w:lvlJc w:val="left"/>
      <w:pPr>
        <w:ind w:left="2880" w:hanging="360"/>
      </w:pPr>
    </w:lvl>
    <w:lvl w:ilvl="4" w:tplc="540A0019">
      <w:start w:val="1"/>
      <w:numFmt w:val="lowerLetter"/>
      <w:lvlText w:val="%5."/>
      <w:lvlJc w:val="left"/>
      <w:pPr>
        <w:ind w:left="3600" w:hanging="360"/>
      </w:pPr>
    </w:lvl>
    <w:lvl w:ilvl="5" w:tplc="540A001B">
      <w:start w:val="1"/>
      <w:numFmt w:val="lowerRoman"/>
      <w:lvlText w:val="%6."/>
      <w:lvlJc w:val="right"/>
      <w:pPr>
        <w:ind w:left="4320" w:hanging="180"/>
      </w:pPr>
    </w:lvl>
    <w:lvl w:ilvl="6" w:tplc="540A000F">
      <w:start w:val="1"/>
      <w:numFmt w:val="decimal"/>
      <w:lvlText w:val="%7."/>
      <w:lvlJc w:val="left"/>
      <w:pPr>
        <w:ind w:left="5040" w:hanging="360"/>
      </w:pPr>
    </w:lvl>
    <w:lvl w:ilvl="7" w:tplc="540A0019">
      <w:start w:val="1"/>
      <w:numFmt w:val="lowerLetter"/>
      <w:lvlText w:val="%8."/>
      <w:lvlJc w:val="left"/>
      <w:pPr>
        <w:ind w:left="5760" w:hanging="360"/>
      </w:pPr>
    </w:lvl>
    <w:lvl w:ilvl="8" w:tplc="540A001B">
      <w:start w:val="1"/>
      <w:numFmt w:val="lowerRoman"/>
      <w:lvlText w:val="%9."/>
      <w:lvlJc w:val="right"/>
      <w:pPr>
        <w:ind w:left="6480" w:hanging="180"/>
      </w:pPr>
    </w:lvl>
  </w:abstractNum>
  <w:abstractNum w:abstractNumId="25" w15:restartNumberingAfterBreak="0">
    <w:nsid w:val="4AD16D7B"/>
    <w:multiLevelType w:val="hybridMultilevel"/>
    <w:tmpl w:val="C4CE91E2"/>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15:restartNumberingAfterBreak="0">
    <w:nsid w:val="4DB7303D"/>
    <w:multiLevelType w:val="hybridMultilevel"/>
    <w:tmpl w:val="C3F894AA"/>
    <w:lvl w:ilvl="0" w:tplc="1F30B7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51EF9"/>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8" w15:restartNumberingAfterBreak="0">
    <w:nsid w:val="51376760"/>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9" w15:restartNumberingAfterBreak="0">
    <w:nsid w:val="541B4CAD"/>
    <w:multiLevelType w:val="hybridMultilevel"/>
    <w:tmpl w:val="BA8E59B4"/>
    <w:lvl w:ilvl="0" w:tplc="540A0001">
      <w:start w:val="1"/>
      <w:numFmt w:val="bullet"/>
      <w:lvlText w:val=""/>
      <w:lvlJc w:val="left"/>
      <w:pPr>
        <w:ind w:left="780" w:hanging="360"/>
      </w:pPr>
      <w:rPr>
        <w:rFonts w:ascii="Symbol" w:hAnsi="Symbol" w:hint="default"/>
      </w:rPr>
    </w:lvl>
    <w:lvl w:ilvl="1" w:tplc="540A0003" w:tentative="1">
      <w:start w:val="1"/>
      <w:numFmt w:val="bullet"/>
      <w:lvlText w:val="o"/>
      <w:lvlJc w:val="left"/>
      <w:pPr>
        <w:ind w:left="1500" w:hanging="360"/>
      </w:pPr>
      <w:rPr>
        <w:rFonts w:ascii="Courier New" w:hAnsi="Courier New" w:cs="Courier New" w:hint="default"/>
      </w:rPr>
    </w:lvl>
    <w:lvl w:ilvl="2" w:tplc="540A0005" w:tentative="1">
      <w:start w:val="1"/>
      <w:numFmt w:val="bullet"/>
      <w:lvlText w:val=""/>
      <w:lvlJc w:val="left"/>
      <w:pPr>
        <w:ind w:left="2220" w:hanging="360"/>
      </w:pPr>
      <w:rPr>
        <w:rFonts w:ascii="Wingdings" w:hAnsi="Wingdings" w:hint="default"/>
      </w:rPr>
    </w:lvl>
    <w:lvl w:ilvl="3" w:tplc="540A0001" w:tentative="1">
      <w:start w:val="1"/>
      <w:numFmt w:val="bullet"/>
      <w:lvlText w:val=""/>
      <w:lvlJc w:val="left"/>
      <w:pPr>
        <w:ind w:left="2940" w:hanging="360"/>
      </w:pPr>
      <w:rPr>
        <w:rFonts w:ascii="Symbol" w:hAnsi="Symbol" w:hint="default"/>
      </w:rPr>
    </w:lvl>
    <w:lvl w:ilvl="4" w:tplc="540A0003" w:tentative="1">
      <w:start w:val="1"/>
      <w:numFmt w:val="bullet"/>
      <w:lvlText w:val="o"/>
      <w:lvlJc w:val="left"/>
      <w:pPr>
        <w:ind w:left="3660" w:hanging="360"/>
      </w:pPr>
      <w:rPr>
        <w:rFonts w:ascii="Courier New" w:hAnsi="Courier New" w:cs="Courier New" w:hint="default"/>
      </w:rPr>
    </w:lvl>
    <w:lvl w:ilvl="5" w:tplc="540A0005" w:tentative="1">
      <w:start w:val="1"/>
      <w:numFmt w:val="bullet"/>
      <w:lvlText w:val=""/>
      <w:lvlJc w:val="left"/>
      <w:pPr>
        <w:ind w:left="4380" w:hanging="360"/>
      </w:pPr>
      <w:rPr>
        <w:rFonts w:ascii="Wingdings" w:hAnsi="Wingdings" w:hint="default"/>
      </w:rPr>
    </w:lvl>
    <w:lvl w:ilvl="6" w:tplc="540A0001" w:tentative="1">
      <w:start w:val="1"/>
      <w:numFmt w:val="bullet"/>
      <w:lvlText w:val=""/>
      <w:lvlJc w:val="left"/>
      <w:pPr>
        <w:ind w:left="5100" w:hanging="360"/>
      </w:pPr>
      <w:rPr>
        <w:rFonts w:ascii="Symbol" w:hAnsi="Symbol" w:hint="default"/>
      </w:rPr>
    </w:lvl>
    <w:lvl w:ilvl="7" w:tplc="540A0003" w:tentative="1">
      <w:start w:val="1"/>
      <w:numFmt w:val="bullet"/>
      <w:lvlText w:val="o"/>
      <w:lvlJc w:val="left"/>
      <w:pPr>
        <w:ind w:left="5820" w:hanging="360"/>
      </w:pPr>
      <w:rPr>
        <w:rFonts w:ascii="Courier New" w:hAnsi="Courier New" w:cs="Courier New" w:hint="default"/>
      </w:rPr>
    </w:lvl>
    <w:lvl w:ilvl="8" w:tplc="540A0005" w:tentative="1">
      <w:start w:val="1"/>
      <w:numFmt w:val="bullet"/>
      <w:lvlText w:val=""/>
      <w:lvlJc w:val="left"/>
      <w:pPr>
        <w:ind w:left="6540" w:hanging="360"/>
      </w:pPr>
      <w:rPr>
        <w:rFonts w:ascii="Wingdings" w:hAnsi="Wingdings" w:hint="default"/>
      </w:rPr>
    </w:lvl>
  </w:abstractNum>
  <w:abstractNum w:abstractNumId="30" w15:restartNumberingAfterBreak="0">
    <w:nsid w:val="5B173EE8"/>
    <w:multiLevelType w:val="hybridMultilevel"/>
    <w:tmpl w:val="8842E140"/>
    <w:lvl w:ilvl="0" w:tplc="380A0017">
      <w:start w:val="1"/>
      <w:numFmt w:val="lowerLetter"/>
      <w:lvlText w:val="%1)"/>
      <w:lvlJc w:val="left"/>
      <w:pPr>
        <w:ind w:left="720" w:hanging="360"/>
      </w:pPr>
    </w:lvl>
    <w:lvl w:ilvl="1" w:tplc="540A0019">
      <w:start w:val="1"/>
      <w:numFmt w:val="lowerLetter"/>
      <w:lvlText w:val="%2."/>
      <w:lvlJc w:val="left"/>
      <w:pPr>
        <w:ind w:left="1440" w:hanging="360"/>
      </w:pPr>
    </w:lvl>
    <w:lvl w:ilvl="2" w:tplc="540A001B">
      <w:start w:val="1"/>
      <w:numFmt w:val="lowerRoman"/>
      <w:lvlText w:val="%3."/>
      <w:lvlJc w:val="right"/>
      <w:pPr>
        <w:ind w:left="2160" w:hanging="180"/>
      </w:pPr>
    </w:lvl>
    <w:lvl w:ilvl="3" w:tplc="540A000F">
      <w:start w:val="1"/>
      <w:numFmt w:val="decimal"/>
      <w:lvlText w:val="%4."/>
      <w:lvlJc w:val="left"/>
      <w:pPr>
        <w:ind w:left="2880" w:hanging="360"/>
      </w:pPr>
    </w:lvl>
    <w:lvl w:ilvl="4" w:tplc="540A0019">
      <w:start w:val="1"/>
      <w:numFmt w:val="lowerLetter"/>
      <w:lvlText w:val="%5."/>
      <w:lvlJc w:val="left"/>
      <w:pPr>
        <w:ind w:left="3600" w:hanging="360"/>
      </w:pPr>
    </w:lvl>
    <w:lvl w:ilvl="5" w:tplc="540A001B">
      <w:start w:val="1"/>
      <w:numFmt w:val="lowerRoman"/>
      <w:lvlText w:val="%6."/>
      <w:lvlJc w:val="right"/>
      <w:pPr>
        <w:ind w:left="4320" w:hanging="180"/>
      </w:pPr>
    </w:lvl>
    <w:lvl w:ilvl="6" w:tplc="540A000F">
      <w:start w:val="1"/>
      <w:numFmt w:val="decimal"/>
      <w:lvlText w:val="%7."/>
      <w:lvlJc w:val="left"/>
      <w:pPr>
        <w:ind w:left="5040" w:hanging="360"/>
      </w:pPr>
    </w:lvl>
    <w:lvl w:ilvl="7" w:tplc="540A0019">
      <w:start w:val="1"/>
      <w:numFmt w:val="lowerLetter"/>
      <w:lvlText w:val="%8."/>
      <w:lvlJc w:val="left"/>
      <w:pPr>
        <w:ind w:left="5760" w:hanging="360"/>
      </w:pPr>
    </w:lvl>
    <w:lvl w:ilvl="8" w:tplc="540A001B">
      <w:start w:val="1"/>
      <w:numFmt w:val="lowerRoman"/>
      <w:lvlText w:val="%9."/>
      <w:lvlJc w:val="right"/>
      <w:pPr>
        <w:ind w:left="6480" w:hanging="180"/>
      </w:pPr>
    </w:lvl>
  </w:abstractNum>
  <w:abstractNum w:abstractNumId="31" w15:restartNumberingAfterBreak="0">
    <w:nsid w:val="5BE76A08"/>
    <w:multiLevelType w:val="hybridMultilevel"/>
    <w:tmpl w:val="05C49796"/>
    <w:lvl w:ilvl="0" w:tplc="380A0017">
      <w:start w:val="1"/>
      <w:numFmt w:val="lowerLetter"/>
      <w:lvlText w:val="%1)"/>
      <w:lvlJc w:val="left"/>
      <w:pPr>
        <w:ind w:left="720" w:hanging="360"/>
      </w:pPr>
      <w:rPr>
        <w:rFont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2" w15:restartNumberingAfterBreak="0">
    <w:nsid w:val="5D246FE9"/>
    <w:multiLevelType w:val="hybridMultilevel"/>
    <w:tmpl w:val="10A86F9A"/>
    <w:lvl w:ilvl="0" w:tplc="380A0017">
      <w:start w:val="1"/>
      <w:numFmt w:val="lowerLetter"/>
      <w:lvlText w:val="%1)"/>
      <w:lvlJc w:val="left"/>
      <w:pPr>
        <w:ind w:left="720" w:hanging="360"/>
      </w:pPr>
      <w:rPr>
        <w:rFont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3" w15:restartNumberingAfterBreak="0">
    <w:nsid w:val="5E5815DC"/>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4" w15:restartNumberingAfterBreak="0">
    <w:nsid w:val="63A7433A"/>
    <w:multiLevelType w:val="hybridMultilevel"/>
    <w:tmpl w:val="E3303976"/>
    <w:lvl w:ilvl="0" w:tplc="380A0011">
      <w:start w:val="1"/>
      <w:numFmt w:val="decimal"/>
      <w:lvlText w:val="%1)"/>
      <w:lvlJc w:val="left"/>
      <w:pPr>
        <w:ind w:left="720" w:hanging="360"/>
      </w:pPr>
      <w:rPr>
        <w:rFonts w:hint="default"/>
      </w:rPr>
    </w:lvl>
    <w:lvl w:ilvl="1" w:tplc="380A0011">
      <w:start w:val="1"/>
      <w:numFmt w:val="decimal"/>
      <w:lvlText w:val="%2)"/>
      <w:lvlJc w:val="left"/>
      <w:pPr>
        <w:ind w:left="1785" w:hanging="705"/>
      </w:pPr>
      <w:rPr>
        <w:rFonts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5" w15:restartNumberingAfterBreak="0">
    <w:nsid w:val="63E64393"/>
    <w:multiLevelType w:val="hybridMultilevel"/>
    <w:tmpl w:val="2A8A5390"/>
    <w:lvl w:ilvl="0" w:tplc="F1A878EE">
      <w:numFmt w:val="bullet"/>
      <w:lvlText w:val="-"/>
      <w:lvlJc w:val="left"/>
      <w:pPr>
        <w:ind w:left="720" w:hanging="360"/>
      </w:pPr>
      <w:rPr>
        <w:rFonts w:ascii="Times New Roman" w:eastAsia="Times New Roman" w:hAnsi="Times New Roman"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6" w15:restartNumberingAfterBreak="0">
    <w:nsid w:val="64054ED7"/>
    <w:multiLevelType w:val="hybridMultilevel"/>
    <w:tmpl w:val="AFEC859A"/>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7" w15:restartNumberingAfterBreak="0">
    <w:nsid w:val="65D13F16"/>
    <w:multiLevelType w:val="hybridMultilevel"/>
    <w:tmpl w:val="C5EEF460"/>
    <w:lvl w:ilvl="0" w:tplc="540A0001">
      <w:start w:val="1"/>
      <w:numFmt w:val="bullet"/>
      <w:lvlText w:val=""/>
      <w:lvlJc w:val="left"/>
      <w:pPr>
        <w:ind w:left="1571" w:hanging="360"/>
      </w:pPr>
      <w:rPr>
        <w:rFonts w:ascii="Symbol" w:hAnsi="Symbol" w:hint="default"/>
      </w:rPr>
    </w:lvl>
    <w:lvl w:ilvl="1" w:tplc="540A0003">
      <w:start w:val="1"/>
      <w:numFmt w:val="bullet"/>
      <w:lvlText w:val="o"/>
      <w:lvlJc w:val="left"/>
      <w:pPr>
        <w:ind w:left="2291" w:hanging="360"/>
      </w:pPr>
      <w:rPr>
        <w:rFonts w:ascii="Courier New" w:hAnsi="Courier New" w:cs="Courier New" w:hint="default"/>
      </w:rPr>
    </w:lvl>
    <w:lvl w:ilvl="2" w:tplc="540A0005" w:tentative="1">
      <w:start w:val="1"/>
      <w:numFmt w:val="bullet"/>
      <w:lvlText w:val=""/>
      <w:lvlJc w:val="left"/>
      <w:pPr>
        <w:ind w:left="3011" w:hanging="360"/>
      </w:pPr>
      <w:rPr>
        <w:rFonts w:ascii="Wingdings" w:hAnsi="Wingdings" w:hint="default"/>
      </w:rPr>
    </w:lvl>
    <w:lvl w:ilvl="3" w:tplc="540A0001" w:tentative="1">
      <w:start w:val="1"/>
      <w:numFmt w:val="bullet"/>
      <w:lvlText w:val=""/>
      <w:lvlJc w:val="left"/>
      <w:pPr>
        <w:ind w:left="3731" w:hanging="360"/>
      </w:pPr>
      <w:rPr>
        <w:rFonts w:ascii="Symbol" w:hAnsi="Symbol" w:hint="default"/>
      </w:rPr>
    </w:lvl>
    <w:lvl w:ilvl="4" w:tplc="540A0003" w:tentative="1">
      <w:start w:val="1"/>
      <w:numFmt w:val="bullet"/>
      <w:lvlText w:val="o"/>
      <w:lvlJc w:val="left"/>
      <w:pPr>
        <w:ind w:left="4451" w:hanging="360"/>
      </w:pPr>
      <w:rPr>
        <w:rFonts w:ascii="Courier New" w:hAnsi="Courier New" w:cs="Courier New" w:hint="default"/>
      </w:rPr>
    </w:lvl>
    <w:lvl w:ilvl="5" w:tplc="540A0005" w:tentative="1">
      <w:start w:val="1"/>
      <w:numFmt w:val="bullet"/>
      <w:lvlText w:val=""/>
      <w:lvlJc w:val="left"/>
      <w:pPr>
        <w:ind w:left="5171" w:hanging="360"/>
      </w:pPr>
      <w:rPr>
        <w:rFonts w:ascii="Wingdings" w:hAnsi="Wingdings" w:hint="default"/>
      </w:rPr>
    </w:lvl>
    <w:lvl w:ilvl="6" w:tplc="540A0001" w:tentative="1">
      <w:start w:val="1"/>
      <w:numFmt w:val="bullet"/>
      <w:lvlText w:val=""/>
      <w:lvlJc w:val="left"/>
      <w:pPr>
        <w:ind w:left="5891" w:hanging="360"/>
      </w:pPr>
      <w:rPr>
        <w:rFonts w:ascii="Symbol" w:hAnsi="Symbol" w:hint="default"/>
      </w:rPr>
    </w:lvl>
    <w:lvl w:ilvl="7" w:tplc="540A0003" w:tentative="1">
      <w:start w:val="1"/>
      <w:numFmt w:val="bullet"/>
      <w:lvlText w:val="o"/>
      <w:lvlJc w:val="left"/>
      <w:pPr>
        <w:ind w:left="6611" w:hanging="360"/>
      </w:pPr>
      <w:rPr>
        <w:rFonts w:ascii="Courier New" w:hAnsi="Courier New" w:cs="Courier New" w:hint="default"/>
      </w:rPr>
    </w:lvl>
    <w:lvl w:ilvl="8" w:tplc="540A0005" w:tentative="1">
      <w:start w:val="1"/>
      <w:numFmt w:val="bullet"/>
      <w:lvlText w:val=""/>
      <w:lvlJc w:val="left"/>
      <w:pPr>
        <w:ind w:left="7331" w:hanging="360"/>
      </w:pPr>
      <w:rPr>
        <w:rFonts w:ascii="Wingdings" w:hAnsi="Wingdings" w:hint="default"/>
      </w:rPr>
    </w:lvl>
  </w:abstractNum>
  <w:abstractNum w:abstractNumId="38" w15:restartNumberingAfterBreak="0">
    <w:nsid w:val="66CE3C1E"/>
    <w:multiLevelType w:val="multilevel"/>
    <w:tmpl w:val="0C0A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Ttulo5"/>
      <w:lvlText w:val="%1.%2.%3.%4.%5"/>
      <w:lvlJc w:val="left"/>
      <w:pPr>
        <w:ind w:left="1008" w:hanging="1008"/>
      </w:pPr>
      <w:rPr>
        <w:rFonts w:cs="Times New Roman"/>
      </w:rPr>
    </w:lvl>
    <w:lvl w:ilvl="5">
      <w:start w:val="1"/>
      <w:numFmt w:val="decimal"/>
      <w:pStyle w:val="Ttulo6"/>
      <w:lvlText w:val="%1.%2.%3.%4.%5.%6"/>
      <w:lvlJc w:val="left"/>
      <w:pPr>
        <w:ind w:left="1152" w:hanging="1152"/>
      </w:pPr>
      <w:rPr>
        <w:rFonts w:cs="Times New Roman"/>
      </w:rPr>
    </w:lvl>
    <w:lvl w:ilvl="6">
      <w:start w:val="1"/>
      <w:numFmt w:val="decimal"/>
      <w:pStyle w:val="Ttulo7"/>
      <w:lvlText w:val="%1.%2.%3.%4.%5.%6.%7"/>
      <w:lvlJc w:val="left"/>
      <w:pPr>
        <w:ind w:left="1296" w:hanging="1296"/>
      </w:pPr>
      <w:rPr>
        <w:rFonts w:cs="Times New Roman"/>
      </w:rPr>
    </w:lvl>
    <w:lvl w:ilvl="7">
      <w:start w:val="1"/>
      <w:numFmt w:val="decimal"/>
      <w:pStyle w:val="Ttulo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9" w15:restartNumberingAfterBreak="0">
    <w:nsid w:val="67AC7DCE"/>
    <w:multiLevelType w:val="multilevel"/>
    <w:tmpl w:val="9836FE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Roman"/>
      <w:lvlText w:val="%4."/>
      <w:lvlJc w:val="righ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4B4178"/>
    <w:multiLevelType w:val="hybridMultilevel"/>
    <w:tmpl w:val="80FEFDC8"/>
    <w:lvl w:ilvl="0" w:tplc="380A0001">
      <w:start w:val="1"/>
      <w:numFmt w:val="bullet"/>
      <w:lvlText w:val=""/>
      <w:lvlJc w:val="left"/>
      <w:pPr>
        <w:ind w:left="720" w:hanging="360"/>
      </w:pPr>
      <w:rPr>
        <w:rFonts w:ascii="Symbol" w:hAnsi="Symbol" w:hint="default"/>
      </w:rPr>
    </w:lvl>
    <w:lvl w:ilvl="1" w:tplc="540A0003">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41" w15:restartNumberingAfterBreak="0">
    <w:nsid w:val="6A0B6384"/>
    <w:multiLevelType w:val="hybridMultilevel"/>
    <w:tmpl w:val="E3303976"/>
    <w:lvl w:ilvl="0" w:tplc="380A0011">
      <w:start w:val="1"/>
      <w:numFmt w:val="decimal"/>
      <w:lvlText w:val="%1)"/>
      <w:lvlJc w:val="left"/>
      <w:pPr>
        <w:ind w:left="720" w:hanging="360"/>
      </w:pPr>
      <w:rPr>
        <w:rFonts w:hint="default"/>
      </w:rPr>
    </w:lvl>
    <w:lvl w:ilvl="1" w:tplc="380A0011">
      <w:start w:val="1"/>
      <w:numFmt w:val="decimal"/>
      <w:lvlText w:val="%2)"/>
      <w:lvlJc w:val="left"/>
      <w:pPr>
        <w:ind w:left="1785" w:hanging="705"/>
      </w:pPr>
      <w:rPr>
        <w:rFonts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2" w15:restartNumberingAfterBreak="0">
    <w:nsid w:val="6CBF320E"/>
    <w:multiLevelType w:val="hybridMultilevel"/>
    <w:tmpl w:val="16CA9234"/>
    <w:lvl w:ilvl="0" w:tplc="380A0017">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3" w15:restartNumberingAfterBreak="0">
    <w:nsid w:val="6FBE1EF7"/>
    <w:multiLevelType w:val="hybridMultilevel"/>
    <w:tmpl w:val="DB028EDC"/>
    <w:lvl w:ilvl="0" w:tplc="476A3854">
      <w:start w:val="1"/>
      <w:numFmt w:val="decimal"/>
      <w:lvlText w:val="%1."/>
      <w:lvlJc w:val="left"/>
      <w:pPr>
        <w:ind w:left="720" w:hanging="360"/>
      </w:pPr>
      <w:rPr>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4" w15:restartNumberingAfterBreak="0">
    <w:nsid w:val="704D1BE2"/>
    <w:multiLevelType w:val="hybridMultilevel"/>
    <w:tmpl w:val="D3E6B76C"/>
    <w:lvl w:ilvl="0" w:tplc="380A0017">
      <w:start w:val="1"/>
      <w:numFmt w:val="lowerLetter"/>
      <w:lvlText w:val="%1)"/>
      <w:lvlJc w:val="left"/>
      <w:pPr>
        <w:ind w:left="720" w:hanging="360"/>
      </w:p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5" w15:restartNumberingAfterBreak="0">
    <w:nsid w:val="714E1D07"/>
    <w:multiLevelType w:val="hybridMultilevel"/>
    <w:tmpl w:val="0714E096"/>
    <w:lvl w:ilvl="0" w:tplc="05ECB19E">
      <w:start w:val="1"/>
      <w:numFmt w:val="bullet"/>
      <w:lvlText w:val=""/>
      <w:lvlJc w:val="left"/>
      <w:pPr>
        <w:ind w:left="568" w:hanging="284"/>
      </w:pPr>
      <w:rPr>
        <w:rFonts w:ascii="Symbol" w:hAnsi="Symbol"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6" w15:restartNumberingAfterBreak="0">
    <w:nsid w:val="74082E9C"/>
    <w:multiLevelType w:val="hybridMultilevel"/>
    <w:tmpl w:val="6D04BAAE"/>
    <w:lvl w:ilvl="0" w:tplc="380A0015">
      <w:start w:val="1"/>
      <w:numFmt w:val="upp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7" w15:restartNumberingAfterBreak="0">
    <w:nsid w:val="75BF7C1B"/>
    <w:multiLevelType w:val="hybridMultilevel"/>
    <w:tmpl w:val="C360D218"/>
    <w:lvl w:ilvl="0" w:tplc="1F30B762">
      <w:numFmt w:val="bullet"/>
      <w:lvlText w:val="-"/>
      <w:lvlJc w:val="left"/>
      <w:pPr>
        <w:ind w:left="720" w:hanging="360"/>
      </w:pPr>
      <w:rPr>
        <w:rFonts w:ascii="Calibri" w:eastAsiaTheme="minorHAnsi" w:hAnsi="Calibri" w:cs="Calibri"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48" w15:restartNumberingAfterBreak="0">
    <w:nsid w:val="7D863F41"/>
    <w:multiLevelType w:val="hybridMultilevel"/>
    <w:tmpl w:val="D182F0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7F3D1FC3"/>
    <w:multiLevelType w:val="multilevel"/>
    <w:tmpl w:val="E874728C"/>
    <w:lvl w:ilvl="0">
      <w:start w:val="1"/>
      <w:numFmt w:val="decimal"/>
      <w:pStyle w:val="Ttulo1"/>
      <w:lvlText w:val="%1."/>
      <w:lvlJc w:val="left"/>
      <w:pPr>
        <w:ind w:left="360" w:hanging="360"/>
      </w:pPr>
      <w:rPr>
        <w:rFonts w:cs="Times New Roman" w:hint="default"/>
      </w:rPr>
    </w:lvl>
    <w:lvl w:ilvl="1">
      <w:start w:val="1"/>
      <w:numFmt w:val="decimal"/>
      <w:pStyle w:val="Ttulo2"/>
      <w:lvlText w:val="%1.%2."/>
      <w:lvlJc w:val="left"/>
      <w:pPr>
        <w:ind w:left="1000" w:hanging="432"/>
      </w:pPr>
      <w:rPr>
        <w:rFonts w:ascii="Calibri" w:eastAsia="Times New Roman" w:hAnsi="Calibri" w:cs="Times New Roman"/>
      </w:rPr>
    </w:lvl>
    <w:lvl w:ilvl="2">
      <w:start w:val="1"/>
      <w:numFmt w:val="decimal"/>
      <w:pStyle w:val="Ttulo3"/>
      <w:lvlText w:val="%1.%2.%3."/>
      <w:lvlJc w:val="left"/>
      <w:pPr>
        <w:ind w:left="1082" w:hanging="504"/>
      </w:pPr>
      <w:rPr>
        <w:rFonts w:cs="Times New Roman" w:hint="default"/>
      </w:rPr>
    </w:lvl>
    <w:lvl w:ilvl="3">
      <w:start w:val="1"/>
      <w:numFmt w:val="decimal"/>
      <w:pStyle w:val="Ttulo4"/>
      <w:lvlText w:val="%1.%2.%3.%4."/>
      <w:lvlJc w:val="left"/>
      <w:pPr>
        <w:ind w:left="1586" w:hanging="648"/>
      </w:pPr>
      <w:rPr>
        <w:rFonts w:cs="Times New Roman" w:hint="default"/>
      </w:rPr>
    </w:lvl>
    <w:lvl w:ilvl="4">
      <w:start w:val="1"/>
      <w:numFmt w:val="decimal"/>
      <w:lvlText w:val="%1.%2.%3.%4.%5."/>
      <w:lvlJc w:val="left"/>
      <w:pPr>
        <w:ind w:left="2090" w:hanging="792"/>
      </w:pPr>
      <w:rPr>
        <w:rFonts w:cs="Times New Roman" w:hint="default"/>
      </w:rPr>
    </w:lvl>
    <w:lvl w:ilvl="5">
      <w:start w:val="1"/>
      <w:numFmt w:val="decimal"/>
      <w:lvlText w:val="%1.%2.%3.%4.%5.%6."/>
      <w:lvlJc w:val="left"/>
      <w:pPr>
        <w:ind w:left="2594" w:hanging="936"/>
      </w:pPr>
      <w:rPr>
        <w:rFonts w:cs="Times New Roman" w:hint="default"/>
      </w:rPr>
    </w:lvl>
    <w:lvl w:ilvl="6">
      <w:start w:val="1"/>
      <w:numFmt w:val="decimal"/>
      <w:lvlText w:val="%1.%2.%3.%4.%5.%6.%7."/>
      <w:lvlJc w:val="left"/>
      <w:pPr>
        <w:ind w:left="3098" w:hanging="1080"/>
      </w:pPr>
      <w:rPr>
        <w:rFonts w:cs="Times New Roman" w:hint="default"/>
      </w:rPr>
    </w:lvl>
    <w:lvl w:ilvl="7">
      <w:start w:val="1"/>
      <w:numFmt w:val="decimal"/>
      <w:lvlText w:val="%1.%2.%3.%4.%5.%6.%7.%8."/>
      <w:lvlJc w:val="left"/>
      <w:pPr>
        <w:ind w:left="3602" w:hanging="1224"/>
      </w:pPr>
      <w:rPr>
        <w:rFonts w:cs="Times New Roman" w:hint="default"/>
      </w:rPr>
    </w:lvl>
    <w:lvl w:ilvl="8">
      <w:start w:val="1"/>
      <w:numFmt w:val="decimal"/>
      <w:lvlText w:val="%1.%2.%3.%4.%5.%6.%7.%8.%9."/>
      <w:lvlJc w:val="left"/>
      <w:pPr>
        <w:ind w:left="4178" w:hanging="1440"/>
      </w:pPr>
      <w:rPr>
        <w:rFonts w:cs="Times New Roman" w:hint="default"/>
      </w:rPr>
    </w:lvl>
  </w:abstractNum>
  <w:num w:numId="1">
    <w:abstractNumId w:val="49"/>
  </w:num>
  <w:num w:numId="2">
    <w:abstractNumId w:val="43"/>
  </w:num>
  <w:num w:numId="3">
    <w:abstractNumId w:val="38"/>
  </w:num>
  <w:num w:numId="4">
    <w:abstractNumId w:val="46"/>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
  </w:num>
  <w:num w:numId="8">
    <w:abstractNumId w:val="11"/>
  </w:num>
  <w:num w:numId="9">
    <w:abstractNumId w:val="2"/>
  </w:num>
  <w:num w:numId="10">
    <w:abstractNumId w:val="12"/>
  </w:num>
  <w:num w:numId="11">
    <w:abstractNumId w:val="32"/>
  </w:num>
  <w:num w:numId="12">
    <w:abstractNumId w:val="31"/>
  </w:num>
  <w:num w:numId="13">
    <w:abstractNumId w:val="4"/>
  </w:num>
  <w:num w:numId="14">
    <w:abstractNumId w:val="44"/>
  </w:num>
  <w:num w:numId="15">
    <w:abstractNumId w:val="16"/>
  </w:num>
  <w:num w:numId="16">
    <w:abstractNumId w:val="22"/>
  </w:num>
  <w:num w:numId="17">
    <w:abstractNumId w:val="36"/>
  </w:num>
  <w:num w:numId="18">
    <w:abstractNumId w:val="3"/>
  </w:num>
  <w:num w:numId="19">
    <w:abstractNumId w:val="35"/>
  </w:num>
  <w:num w:numId="20">
    <w:abstractNumId w:val="7"/>
  </w:num>
  <w:num w:numId="21">
    <w:abstractNumId w:val="34"/>
  </w:num>
  <w:num w:numId="22">
    <w:abstractNumId w:val="9"/>
  </w:num>
  <w:num w:numId="23">
    <w:abstractNumId w:val="25"/>
  </w:num>
  <w:num w:numId="24">
    <w:abstractNumId w:val="42"/>
  </w:num>
  <w:num w:numId="25">
    <w:abstractNumId w:val="8"/>
  </w:num>
  <w:num w:numId="26">
    <w:abstractNumId w:val="14"/>
  </w:num>
  <w:num w:numId="27">
    <w:abstractNumId w:val="28"/>
  </w:num>
  <w:num w:numId="28">
    <w:abstractNumId w:val="27"/>
  </w:num>
  <w:num w:numId="29">
    <w:abstractNumId w:val="20"/>
  </w:num>
  <w:num w:numId="30">
    <w:abstractNumId w:val="1"/>
  </w:num>
  <w:num w:numId="31">
    <w:abstractNumId w:val="23"/>
  </w:num>
  <w:num w:numId="32">
    <w:abstractNumId w:val="33"/>
  </w:num>
  <w:num w:numId="33">
    <w:abstractNumId w:val="21"/>
  </w:num>
  <w:num w:numId="34">
    <w:abstractNumId w:val="0"/>
  </w:num>
  <w:num w:numId="35">
    <w:abstractNumId w:val="17"/>
  </w:num>
  <w:num w:numId="36">
    <w:abstractNumId w:val="6"/>
  </w:num>
  <w:num w:numId="37">
    <w:abstractNumId w:val="19"/>
  </w:num>
  <w:num w:numId="38">
    <w:abstractNumId w:val="41"/>
  </w:num>
  <w:num w:numId="39">
    <w:abstractNumId w:val="45"/>
  </w:num>
  <w:num w:numId="40">
    <w:abstractNumId w:val="26"/>
  </w:num>
  <w:num w:numId="41">
    <w:abstractNumId w:val="18"/>
  </w:num>
  <w:num w:numId="42">
    <w:abstractNumId w:val="40"/>
  </w:num>
  <w:num w:numId="43">
    <w:abstractNumId w:val="13"/>
  </w:num>
  <w:num w:numId="44">
    <w:abstractNumId w:val="10"/>
  </w:num>
  <w:num w:numId="45">
    <w:abstractNumId w:val="15"/>
  </w:num>
  <w:num w:numId="46">
    <w:abstractNumId w:val="47"/>
  </w:num>
  <w:num w:numId="47">
    <w:abstractNumId w:val="29"/>
  </w:num>
  <w:num w:numId="48">
    <w:abstractNumId w:val="39"/>
  </w:num>
  <w:num w:numId="49">
    <w:abstractNumId w:val="37"/>
  </w:num>
  <w:num w:numId="5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835"/>
    <w:rsid w:val="0000100F"/>
    <w:rsid w:val="00001252"/>
    <w:rsid w:val="000014BE"/>
    <w:rsid w:val="00003C6B"/>
    <w:rsid w:val="000045A8"/>
    <w:rsid w:val="00006354"/>
    <w:rsid w:val="00016090"/>
    <w:rsid w:val="00035301"/>
    <w:rsid w:val="000435DD"/>
    <w:rsid w:val="00056336"/>
    <w:rsid w:val="00073374"/>
    <w:rsid w:val="000B5C13"/>
    <w:rsid w:val="000B6A58"/>
    <w:rsid w:val="000C1C5A"/>
    <w:rsid w:val="000C539E"/>
    <w:rsid w:val="000D6328"/>
    <w:rsid w:val="000E1E9E"/>
    <w:rsid w:val="000E462F"/>
    <w:rsid w:val="00113291"/>
    <w:rsid w:val="00132BE9"/>
    <w:rsid w:val="00141608"/>
    <w:rsid w:val="00141E94"/>
    <w:rsid w:val="001600C3"/>
    <w:rsid w:val="00183835"/>
    <w:rsid w:val="00185CF4"/>
    <w:rsid w:val="00196AF0"/>
    <w:rsid w:val="00197E5C"/>
    <w:rsid w:val="001B7B28"/>
    <w:rsid w:val="001C0674"/>
    <w:rsid w:val="001D3E6A"/>
    <w:rsid w:val="001D6B88"/>
    <w:rsid w:val="001E6178"/>
    <w:rsid w:val="001F765C"/>
    <w:rsid w:val="00214952"/>
    <w:rsid w:val="00252570"/>
    <w:rsid w:val="00256156"/>
    <w:rsid w:val="0027100D"/>
    <w:rsid w:val="00286062"/>
    <w:rsid w:val="002901BB"/>
    <w:rsid w:val="002A0F1B"/>
    <w:rsid w:val="002B4E76"/>
    <w:rsid w:val="002B5DB1"/>
    <w:rsid w:val="002E0E71"/>
    <w:rsid w:val="002E1E4C"/>
    <w:rsid w:val="002E5727"/>
    <w:rsid w:val="00302B74"/>
    <w:rsid w:val="0033515A"/>
    <w:rsid w:val="00337A12"/>
    <w:rsid w:val="003752D5"/>
    <w:rsid w:val="00382035"/>
    <w:rsid w:val="003913B8"/>
    <w:rsid w:val="00394BC3"/>
    <w:rsid w:val="003954E8"/>
    <w:rsid w:val="00396DD7"/>
    <w:rsid w:val="003A6CDA"/>
    <w:rsid w:val="003A70D8"/>
    <w:rsid w:val="003B6DE3"/>
    <w:rsid w:val="003D5FB5"/>
    <w:rsid w:val="003D72DE"/>
    <w:rsid w:val="003F194B"/>
    <w:rsid w:val="003F5716"/>
    <w:rsid w:val="003F6C4B"/>
    <w:rsid w:val="004057AC"/>
    <w:rsid w:val="00406CE1"/>
    <w:rsid w:val="004104F7"/>
    <w:rsid w:val="004206C9"/>
    <w:rsid w:val="00421309"/>
    <w:rsid w:val="00441606"/>
    <w:rsid w:val="00467DC9"/>
    <w:rsid w:val="00492084"/>
    <w:rsid w:val="004B38CE"/>
    <w:rsid w:val="004C7270"/>
    <w:rsid w:val="004D330F"/>
    <w:rsid w:val="004D6E44"/>
    <w:rsid w:val="004F3C89"/>
    <w:rsid w:val="00507A07"/>
    <w:rsid w:val="00510B12"/>
    <w:rsid w:val="00513C31"/>
    <w:rsid w:val="005416CA"/>
    <w:rsid w:val="0054504C"/>
    <w:rsid w:val="00560553"/>
    <w:rsid w:val="00573CFA"/>
    <w:rsid w:val="00574CED"/>
    <w:rsid w:val="00583B02"/>
    <w:rsid w:val="00586E15"/>
    <w:rsid w:val="00587421"/>
    <w:rsid w:val="00590799"/>
    <w:rsid w:val="005A0899"/>
    <w:rsid w:val="005B1C6C"/>
    <w:rsid w:val="005B67CF"/>
    <w:rsid w:val="005C6859"/>
    <w:rsid w:val="005C7A96"/>
    <w:rsid w:val="005C7DA2"/>
    <w:rsid w:val="005D6137"/>
    <w:rsid w:val="005E30D7"/>
    <w:rsid w:val="005F7DCC"/>
    <w:rsid w:val="00616843"/>
    <w:rsid w:val="00622B6C"/>
    <w:rsid w:val="00625369"/>
    <w:rsid w:val="006360D0"/>
    <w:rsid w:val="0064137F"/>
    <w:rsid w:val="00674AA5"/>
    <w:rsid w:val="006823A5"/>
    <w:rsid w:val="006B0D49"/>
    <w:rsid w:val="006B6864"/>
    <w:rsid w:val="006D332B"/>
    <w:rsid w:val="006D5A11"/>
    <w:rsid w:val="006F41B3"/>
    <w:rsid w:val="0070007C"/>
    <w:rsid w:val="007462C8"/>
    <w:rsid w:val="00773506"/>
    <w:rsid w:val="00775DC0"/>
    <w:rsid w:val="00776335"/>
    <w:rsid w:val="00793DCE"/>
    <w:rsid w:val="0079615C"/>
    <w:rsid w:val="007A4B29"/>
    <w:rsid w:val="007A58D8"/>
    <w:rsid w:val="007C05E5"/>
    <w:rsid w:val="007C193E"/>
    <w:rsid w:val="007C7DF5"/>
    <w:rsid w:val="007E0DA8"/>
    <w:rsid w:val="00803979"/>
    <w:rsid w:val="0080457F"/>
    <w:rsid w:val="00810BF8"/>
    <w:rsid w:val="0082586E"/>
    <w:rsid w:val="00841530"/>
    <w:rsid w:val="0084185A"/>
    <w:rsid w:val="008516C9"/>
    <w:rsid w:val="00857E96"/>
    <w:rsid w:val="008701BA"/>
    <w:rsid w:val="00870A6B"/>
    <w:rsid w:val="00875887"/>
    <w:rsid w:val="0088127B"/>
    <w:rsid w:val="00886DBD"/>
    <w:rsid w:val="00886EB0"/>
    <w:rsid w:val="00894A09"/>
    <w:rsid w:val="00894C66"/>
    <w:rsid w:val="008C1B05"/>
    <w:rsid w:val="008D1F19"/>
    <w:rsid w:val="008D6EB2"/>
    <w:rsid w:val="008D7FE7"/>
    <w:rsid w:val="008F6E8F"/>
    <w:rsid w:val="00910304"/>
    <w:rsid w:val="00931903"/>
    <w:rsid w:val="009326A0"/>
    <w:rsid w:val="00937ADF"/>
    <w:rsid w:val="00940B42"/>
    <w:rsid w:val="00963C2C"/>
    <w:rsid w:val="0096416F"/>
    <w:rsid w:val="00983F9C"/>
    <w:rsid w:val="00985C52"/>
    <w:rsid w:val="0098670B"/>
    <w:rsid w:val="00987A16"/>
    <w:rsid w:val="009C39BF"/>
    <w:rsid w:val="009C4993"/>
    <w:rsid w:val="009F622D"/>
    <w:rsid w:val="00A064E4"/>
    <w:rsid w:val="00A06C03"/>
    <w:rsid w:val="00A06CE3"/>
    <w:rsid w:val="00A07775"/>
    <w:rsid w:val="00A1562F"/>
    <w:rsid w:val="00A506D7"/>
    <w:rsid w:val="00A90987"/>
    <w:rsid w:val="00A93605"/>
    <w:rsid w:val="00A95668"/>
    <w:rsid w:val="00AB56F8"/>
    <w:rsid w:val="00AB66DC"/>
    <w:rsid w:val="00AC76F8"/>
    <w:rsid w:val="00AC775D"/>
    <w:rsid w:val="00AE0A5E"/>
    <w:rsid w:val="00AE1127"/>
    <w:rsid w:val="00AF165A"/>
    <w:rsid w:val="00AF735A"/>
    <w:rsid w:val="00B00239"/>
    <w:rsid w:val="00B16606"/>
    <w:rsid w:val="00B94825"/>
    <w:rsid w:val="00B9548B"/>
    <w:rsid w:val="00B96FC7"/>
    <w:rsid w:val="00BB553F"/>
    <w:rsid w:val="00BD3C64"/>
    <w:rsid w:val="00BF750F"/>
    <w:rsid w:val="00C20D0E"/>
    <w:rsid w:val="00C2183F"/>
    <w:rsid w:val="00C26848"/>
    <w:rsid w:val="00C45C22"/>
    <w:rsid w:val="00C5036F"/>
    <w:rsid w:val="00C52E42"/>
    <w:rsid w:val="00C63CD4"/>
    <w:rsid w:val="00C64737"/>
    <w:rsid w:val="00C83738"/>
    <w:rsid w:val="00C85133"/>
    <w:rsid w:val="00C92131"/>
    <w:rsid w:val="00C9450E"/>
    <w:rsid w:val="00CA643D"/>
    <w:rsid w:val="00CB37CA"/>
    <w:rsid w:val="00CC1CE1"/>
    <w:rsid w:val="00CC5E9D"/>
    <w:rsid w:val="00CD4038"/>
    <w:rsid w:val="00CE29B1"/>
    <w:rsid w:val="00CE3825"/>
    <w:rsid w:val="00CE5BF6"/>
    <w:rsid w:val="00D156EC"/>
    <w:rsid w:val="00D25A1B"/>
    <w:rsid w:val="00D37B13"/>
    <w:rsid w:val="00D44C95"/>
    <w:rsid w:val="00D7143A"/>
    <w:rsid w:val="00D831E5"/>
    <w:rsid w:val="00D96541"/>
    <w:rsid w:val="00D9756F"/>
    <w:rsid w:val="00DC3861"/>
    <w:rsid w:val="00DE05B5"/>
    <w:rsid w:val="00DE0812"/>
    <w:rsid w:val="00DE2505"/>
    <w:rsid w:val="00DE46FE"/>
    <w:rsid w:val="00DE6845"/>
    <w:rsid w:val="00DE708F"/>
    <w:rsid w:val="00DF47E3"/>
    <w:rsid w:val="00E000CC"/>
    <w:rsid w:val="00E00419"/>
    <w:rsid w:val="00E11135"/>
    <w:rsid w:val="00E11B75"/>
    <w:rsid w:val="00E13AA1"/>
    <w:rsid w:val="00E17DED"/>
    <w:rsid w:val="00E2480B"/>
    <w:rsid w:val="00E25950"/>
    <w:rsid w:val="00E34B0F"/>
    <w:rsid w:val="00E35100"/>
    <w:rsid w:val="00E44099"/>
    <w:rsid w:val="00E52047"/>
    <w:rsid w:val="00E83F8C"/>
    <w:rsid w:val="00E8788A"/>
    <w:rsid w:val="00EA0F34"/>
    <w:rsid w:val="00EC1AF1"/>
    <w:rsid w:val="00EC4777"/>
    <w:rsid w:val="00ED20BE"/>
    <w:rsid w:val="00ED77E5"/>
    <w:rsid w:val="00EE66E7"/>
    <w:rsid w:val="00EE6ACF"/>
    <w:rsid w:val="00F02777"/>
    <w:rsid w:val="00F04321"/>
    <w:rsid w:val="00F128F5"/>
    <w:rsid w:val="00F43B6C"/>
    <w:rsid w:val="00F4412D"/>
    <w:rsid w:val="00F71425"/>
    <w:rsid w:val="00F914FD"/>
    <w:rsid w:val="00F91FEB"/>
    <w:rsid w:val="00FA5A53"/>
    <w:rsid w:val="00FB7395"/>
    <w:rsid w:val="00FF0034"/>
    <w:rsid w:val="00FF1F09"/>
    <w:rsid w:val="00FF66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14:docId w14:val="5849DE86"/>
  <w15:docId w15:val="{E006955A-0886-4575-A3A9-7F7593AF0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F9C"/>
    <w:pPr>
      <w:spacing w:after="200" w:line="276" w:lineRule="auto"/>
    </w:pPr>
    <w:rPr>
      <w:sz w:val="22"/>
      <w:szCs w:val="22"/>
      <w:lang w:eastAsia="en-US"/>
    </w:rPr>
  </w:style>
  <w:style w:type="paragraph" w:styleId="Ttulo1">
    <w:name w:val="heading 1"/>
    <w:basedOn w:val="Prrafodelista"/>
    <w:next w:val="Normal"/>
    <w:link w:val="Ttulo1Car"/>
    <w:uiPriority w:val="99"/>
    <w:qFormat/>
    <w:rsid w:val="00CD4038"/>
    <w:pPr>
      <w:numPr>
        <w:numId w:val="1"/>
      </w:numPr>
      <w:outlineLvl w:val="0"/>
    </w:pPr>
    <w:rPr>
      <w:b/>
    </w:rPr>
  </w:style>
  <w:style w:type="paragraph" w:styleId="Ttulo2">
    <w:name w:val="heading 2"/>
    <w:basedOn w:val="Prrafodelista"/>
    <w:next w:val="Normal"/>
    <w:link w:val="Ttulo2Car"/>
    <w:uiPriority w:val="99"/>
    <w:qFormat/>
    <w:rsid w:val="00CD4038"/>
    <w:pPr>
      <w:numPr>
        <w:ilvl w:val="1"/>
        <w:numId w:val="1"/>
      </w:numPr>
      <w:outlineLvl w:val="1"/>
    </w:pPr>
    <w:rPr>
      <w:b/>
    </w:rPr>
  </w:style>
  <w:style w:type="paragraph" w:styleId="Ttulo3">
    <w:name w:val="heading 3"/>
    <w:basedOn w:val="Prrafodelista"/>
    <w:next w:val="Normal"/>
    <w:link w:val="Ttulo3Car"/>
    <w:uiPriority w:val="99"/>
    <w:qFormat/>
    <w:rsid w:val="00CD4038"/>
    <w:pPr>
      <w:numPr>
        <w:ilvl w:val="2"/>
        <w:numId w:val="1"/>
      </w:numPr>
      <w:ind w:left="505" w:hanging="505"/>
      <w:outlineLvl w:val="2"/>
    </w:pPr>
    <w:rPr>
      <w:b/>
    </w:rPr>
  </w:style>
  <w:style w:type="paragraph" w:styleId="Ttulo4">
    <w:name w:val="heading 4"/>
    <w:basedOn w:val="Prrafodelista"/>
    <w:next w:val="Normal"/>
    <w:link w:val="Ttulo4Car"/>
    <w:uiPriority w:val="99"/>
    <w:qFormat/>
    <w:rsid w:val="00CD4038"/>
    <w:pPr>
      <w:numPr>
        <w:ilvl w:val="3"/>
        <w:numId w:val="1"/>
      </w:numPr>
      <w:ind w:left="646" w:hanging="646"/>
      <w:outlineLvl w:val="3"/>
    </w:pPr>
    <w:rPr>
      <w:b/>
    </w:rPr>
  </w:style>
  <w:style w:type="paragraph" w:styleId="Ttulo5">
    <w:name w:val="heading 5"/>
    <w:basedOn w:val="Normal"/>
    <w:next w:val="Normal"/>
    <w:link w:val="Ttulo5Car"/>
    <w:uiPriority w:val="99"/>
    <w:qFormat/>
    <w:rsid w:val="00492084"/>
    <w:pPr>
      <w:keepNext/>
      <w:keepLines/>
      <w:numPr>
        <w:ilvl w:val="4"/>
        <w:numId w:val="3"/>
      </w:numPr>
      <w:spacing w:before="200" w:after="0"/>
      <w:jc w:val="both"/>
      <w:outlineLvl w:val="4"/>
    </w:pPr>
    <w:rPr>
      <w:rFonts w:ascii="Cambria" w:eastAsia="Times New Roman" w:hAnsi="Cambria"/>
      <w:color w:val="243F60"/>
      <w:sz w:val="20"/>
    </w:rPr>
  </w:style>
  <w:style w:type="paragraph" w:styleId="Ttulo6">
    <w:name w:val="heading 6"/>
    <w:basedOn w:val="Normal"/>
    <w:next w:val="Normal"/>
    <w:link w:val="Ttulo6Car"/>
    <w:uiPriority w:val="99"/>
    <w:qFormat/>
    <w:rsid w:val="00492084"/>
    <w:pPr>
      <w:keepNext/>
      <w:keepLines/>
      <w:numPr>
        <w:ilvl w:val="5"/>
        <w:numId w:val="3"/>
      </w:numPr>
      <w:spacing w:before="200" w:after="0"/>
      <w:jc w:val="both"/>
      <w:outlineLvl w:val="5"/>
    </w:pPr>
    <w:rPr>
      <w:rFonts w:ascii="Cambria" w:eastAsia="Times New Roman" w:hAnsi="Cambria"/>
      <w:i/>
      <w:iCs/>
      <w:color w:val="243F60"/>
      <w:sz w:val="20"/>
    </w:rPr>
  </w:style>
  <w:style w:type="paragraph" w:styleId="Ttulo7">
    <w:name w:val="heading 7"/>
    <w:basedOn w:val="Normal"/>
    <w:next w:val="Normal"/>
    <w:link w:val="Ttulo7Car"/>
    <w:uiPriority w:val="99"/>
    <w:qFormat/>
    <w:rsid w:val="00492084"/>
    <w:pPr>
      <w:keepNext/>
      <w:keepLines/>
      <w:numPr>
        <w:ilvl w:val="6"/>
        <w:numId w:val="3"/>
      </w:numPr>
      <w:spacing w:before="200" w:after="0"/>
      <w:jc w:val="both"/>
      <w:outlineLvl w:val="6"/>
    </w:pPr>
    <w:rPr>
      <w:rFonts w:ascii="Cambria" w:eastAsia="Times New Roman" w:hAnsi="Cambria"/>
      <w:i/>
      <w:iCs/>
      <w:color w:val="404040"/>
      <w:sz w:val="20"/>
    </w:rPr>
  </w:style>
  <w:style w:type="paragraph" w:styleId="Ttulo8">
    <w:name w:val="heading 8"/>
    <w:basedOn w:val="Normal"/>
    <w:next w:val="Normal"/>
    <w:link w:val="Ttulo8Car"/>
    <w:uiPriority w:val="99"/>
    <w:qFormat/>
    <w:rsid w:val="00492084"/>
    <w:pPr>
      <w:keepNext/>
      <w:keepLines/>
      <w:numPr>
        <w:ilvl w:val="7"/>
        <w:numId w:val="3"/>
      </w:numPr>
      <w:spacing w:before="200" w:after="0"/>
      <w:jc w:val="both"/>
      <w:outlineLvl w:val="7"/>
    </w:pPr>
    <w:rPr>
      <w:rFonts w:ascii="Cambria" w:eastAsia="Times New Roman" w:hAnsi="Cambria"/>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E0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D330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D330F"/>
  </w:style>
  <w:style w:type="paragraph" w:styleId="Piedepgina">
    <w:name w:val="footer"/>
    <w:basedOn w:val="Normal"/>
    <w:link w:val="PiedepginaCar"/>
    <w:uiPriority w:val="99"/>
    <w:unhideWhenUsed/>
    <w:rsid w:val="004D330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D330F"/>
  </w:style>
  <w:style w:type="paragraph" w:styleId="Textodeglobo">
    <w:name w:val="Balloon Text"/>
    <w:basedOn w:val="Normal"/>
    <w:link w:val="TextodegloboCar"/>
    <w:uiPriority w:val="99"/>
    <w:semiHidden/>
    <w:unhideWhenUsed/>
    <w:rsid w:val="00A06CE3"/>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A06CE3"/>
    <w:rPr>
      <w:rFonts w:ascii="Tahoma" w:hAnsi="Tahoma" w:cs="Tahoma"/>
      <w:sz w:val="16"/>
      <w:szCs w:val="16"/>
    </w:rPr>
  </w:style>
  <w:style w:type="paragraph" w:styleId="Prrafodelista">
    <w:name w:val="List Paragraph"/>
    <w:basedOn w:val="Normal"/>
    <w:link w:val="PrrafodelistaCar"/>
    <w:uiPriority w:val="34"/>
    <w:qFormat/>
    <w:rsid w:val="00C85133"/>
    <w:pPr>
      <w:ind w:left="720"/>
      <w:contextualSpacing/>
    </w:pPr>
  </w:style>
  <w:style w:type="character" w:customStyle="1" w:styleId="Ttulo1Car">
    <w:name w:val="Título 1 Car"/>
    <w:link w:val="Ttulo1"/>
    <w:uiPriority w:val="99"/>
    <w:rsid w:val="00CD4038"/>
    <w:rPr>
      <w:b/>
      <w:sz w:val="22"/>
      <w:szCs w:val="22"/>
      <w:lang w:eastAsia="en-US"/>
    </w:rPr>
  </w:style>
  <w:style w:type="character" w:customStyle="1" w:styleId="Ttulo2Car">
    <w:name w:val="Título 2 Car"/>
    <w:link w:val="Ttulo2"/>
    <w:uiPriority w:val="99"/>
    <w:rsid w:val="00CD4038"/>
    <w:rPr>
      <w:b/>
      <w:sz w:val="22"/>
      <w:szCs w:val="22"/>
      <w:lang w:eastAsia="en-US"/>
    </w:rPr>
  </w:style>
  <w:style w:type="character" w:customStyle="1" w:styleId="Ttulo3Car">
    <w:name w:val="Título 3 Car"/>
    <w:link w:val="Ttulo3"/>
    <w:uiPriority w:val="99"/>
    <w:rsid w:val="00CD4038"/>
    <w:rPr>
      <w:b/>
      <w:sz w:val="22"/>
      <w:szCs w:val="22"/>
      <w:lang w:eastAsia="en-US"/>
    </w:rPr>
  </w:style>
  <w:style w:type="character" w:customStyle="1" w:styleId="Ttulo4Car">
    <w:name w:val="Título 4 Car"/>
    <w:link w:val="Ttulo4"/>
    <w:uiPriority w:val="99"/>
    <w:rsid w:val="00CD4038"/>
    <w:rPr>
      <w:b/>
      <w:sz w:val="22"/>
      <w:szCs w:val="22"/>
      <w:lang w:eastAsia="en-US"/>
    </w:rPr>
  </w:style>
  <w:style w:type="character" w:customStyle="1" w:styleId="Ttulo5Car">
    <w:name w:val="Título 5 Car"/>
    <w:link w:val="Ttulo5"/>
    <w:uiPriority w:val="99"/>
    <w:rsid w:val="00492084"/>
    <w:rPr>
      <w:rFonts w:ascii="Cambria" w:eastAsia="Times New Roman" w:hAnsi="Cambria"/>
      <w:color w:val="243F60"/>
      <w:szCs w:val="22"/>
      <w:lang w:eastAsia="en-US"/>
    </w:rPr>
  </w:style>
  <w:style w:type="character" w:customStyle="1" w:styleId="Ttulo6Car">
    <w:name w:val="Título 6 Car"/>
    <w:link w:val="Ttulo6"/>
    <w:uiPriority w:val="99"/>
    <w:rsid w:val="00492084"/>
    <w:rPr>
      <w:rFonts w:ascii="Cambria" w:eastAsia="Times New Roman" w:hAnsi="Cambria"/>
      <w:i/>
      <w:iCs/>
      <w:color w:val="243F60"/>
      <w:szCs w:val="22"/>
      <w:lang w:eastAsia="en-US"/>
    </w:rPr>
  </w:style>
  <w:style w:type="character" w:customStyle="1" w:styleId="Ttulo7Car">
    <w:name w:val="Título 7 Car"/>
    <w:link w:val="Ttulo7"/>
    <w:uiPriority w:val="99"/>
    <w:rsid w:val="00492084"/>
    <w:rPr>
      <w:rFonts w:ascii="Cambria" w:eastAsia="Times New Roman" w:hAnsi="Cambria"/>
      <w:i/>
      <w:iCs/>
      <w:color w:val="404040"/>
      <w:szCs w:val="22"/>
      <w:lang w:eastAsia="en-US"/>
    </w:rPr>
  </w:style>
  <w:style w:type="character" w:customStyle="1" w:styleId="Ttulo8Car">
    <w:name w:val="Título 8 Car"/>
    <w:link w:val="Ttulo8"/>
    <w:uiPriority w:val="99"/>
    <w:rsid w:val="00492084"/>
    <w:rPr>
      <w:rFonts w:ascii="Cambria" w:eastAsia="Times New Roman" w:hAnsi="Cambria"/>
      <w:color w:val="404040"/>
      <w:lang w:eastAsia="en-US"/>
    </w:rPr>
  </w:style>
  <w:style w:type="character" w:styleId="Refdecomentario">
    <w:name w:val="annotation reference"/>
    <w:uiPriority w:val="99"/>
    <w:semiHidden/>
    <w:unhideWhenUsed/>
    <w:rsid w:val="000C1C5A"/>
    <w:rPr>
      <w:sz w:val="16"/>
      <w:szCs w:val="16"/>
    </w:rPr>
  </w:style>
  <w:style w:type="paragraph" w:styleId="Textocomentario">
    <w:name w:val="annotation text"/>
    <w:basedOn w:val="Normal"/>
    <w:link w:val="TextocomentarioCar"/>
    <w:uiPriority w:val="99"/>
    <w:semiHidden/>
    <w:unhideWhenUsed/>
    <w:rsid w:val="000C1C5A"/>
    <w:rPr>
      <w:sz w:val="20"/>
      <w:szCs w:val="20"/>
    </w:rPr>
  </w:style>
  <w:style w:type="character" w:customStyle="1" w:styleId="TextocomentarioCar">
    <w:name w:val="Texto comentario Car"/>
    <w:link w:val="Textocomentario"/>
    <w:uiPriority w:val="99"/>
    <w:semiHidden/>
    <w:rsid w:val="000C1C5A"/>
    <w:rPr>
      <w:lang w:val="es-ES" w:eastAsia="en-US"/>
    </w:rPr>
  </w:style>
  <w:style w:type="paragraph" w:styleId="Asuntodelcomentario">
    <w:name w:val="annotation subject"/>
    <w:basedOn w:val="Textocomentario"/>
    <w:next w:val="Textocomentario"/>
    <w:link w:val="AsuntodelcomentarioCar"/>
    <w:uiPriority w:val="99"/>
    <w:semiHidden/>
    <w:unhideWhenUsed/>
    <w:rsid w:val="000C1C5A"/>
    <w:rPr>
      <w:b/>
      <w:bCs/>
    </w:rPr>
  </w:style>
  <w:style w:type="character" w:customStyle="1" w:styleId="AsuntodelcomentarioCar">
    <w:name w:val="Asunto del comentario Car"/>
    <w:link w:val="Asuntodelcomentario"/>
    <w:uiPriority w:val="99"/>
    <w:semiHidden/>
    <w:rsid w:val="000C1C5A"/>
    <w:rPr>
      <w:b/>
      <w:bCs/>
      <w:lang w:val="es-ES" w:eastAsia="en-US"/>
    </w:rPr>
  </w:style>
  <w:style w:type="character" w:customStyle="1" w:styleId="PrrafodelistaCar">
    <w:name w:val="Párrafo de lista Car"/>
    <w:link w:val="Prrafodelista"/>
    <w:uiPriority w:val="34"/>
    <w:rsid w:val="001D6B88"/>
    <w:rPr>
      <w:sz w:val="22"/>
      <w:szCs w:val="22"/>
      <w:lang w:val="es-ES" w:eastAsia="en-US"/>
    </w:rPr>
  </w:style>
  <w:style w:type="paragraph" w:styleId="Revisin">
    <w:name w:val="Revision"/>
    <w:hidden/>
    <w:uiPriority w:val="99"/>
    <w:semiHidden/>
    <w:rsid w:val="006823A5"/>
    <w:rPr>
      <w:sz w:val="22"/>
      <w:szCs w:val="22"/>
      <w:lang w:eastAsia="en-US"/>
    </w:rPr>
  </w:style>
  <w:style w:type="character" w:styleId="Hipervnculo">
    <w:name w:val="Hyperlink"/>
    <w:basedOn w:val="Fuentedeprrafopredeter"/>
    <w:uiPriority w:val="99"/>
    <w:unhideWhenUsed/>
    <w:rsid w:val="00113291"/>
    <w:rPr>
      <w:color w:val="0000FF" w:themeColor="hyperlink"/>
      <w:u w:val="single"/>
    </w:rPr>
  </w:style>
  <w:style w:type="character" w:customStyle="1" w:styleId="Mencinsinresolver1">
    <w:name w:val="Mención sin resolver1"/>
    <w:basedOn w:val="Fuentedeprrafopredeter"/>
    <w:uiPriority w:val="99"/>
    <w:semiHidden/>
    <w:unhideWhenUsed/>
    <w:rsid w:val="006B0D49"/>
    <w:rPr>
      <w:color w:val="605E5C"/>
      <w:shd w:val="clear" w:color="auto" w:fill="E1DFDD"/>
    </w:rPr>
  </w:style>
  <w:style w:type="character" w:styleId="Hipervnculovisitado">
    <w:name w:val="FollowedHyperlink"/>
    <w:basedOn w:val="Fuentedeprrafopredeter"/>
    <w:uiPriority w:val="99"/>
    <w:semiHidden/>
    <w:unhideWhenUsed/>
    <w:rsid w:val="006B0D49"/>
    <w:rPr>
      <w:color w:val="800080" w:themeColor="followedHyperlink"/>
      <w:u w:val="single"/>
    </w:rPr>
  </w:style>
  <w:style w:type="paragraph" w:customStyle="1" w:styleId="Default">
    <w:name w:val="Default"/>
    <w:rsid w:val="00983F9C"/>
    <w:pPr>
      <w:autoSpaceDE w:val="0"/>
      <w:autoSpaceDN w:val="0"/>
      <w:adjustRightInd w:val="0"/>
    </w:pPr>
    <w:rPr>
      <w:rFonts w:cs="Calibri"/>
      <w:color w:val="000000"/>
      <w:sz w:val="24"/>
      <w:szCs w:val="24"/>
    </w:rPr>
  </w:style>
  <w:style w:type="character" w:customStyle="1" w:styleId="UnresolvedMention">
    <w:name w:val="Unresolved Mention"/>
    <w:basedOn w:val="Fuentedeprrafopredeter"/>
    <w:uiPriority w:val="99"/>
    <w:semiHidden/>
    <w:unhideWhenUsed/>
    <w:rsid w:val="00AF735A"/>
    <w:rPr>
      <w:color w:val="605E5C"/>
      <w:shd w:val="clear" w:color="auto" w:fill="E1DFDD"/>
    </w:rPr>
  </w:style>
  <w:style w:type="paragraph" w:customStyle="1" w:styleId="Prrafodelista1">
    <w:name w:val="Párrafo de lista1"/>
    <w:basedOn w:val="Normal"/>
    <w:rsid w:val="00406CE1"/>
    <w:pPr>
      <w:spacing w:after="0" w:line="240" w:lineRule="auto"/>
      <w:ind w:left="708"/>
    </w:pPr>
    <w:rPr>
      <w:rFonts w:ascii="Times New Roman" w:hAnsi="Times New Roman"/>
      <w:sz w:val="20"/>
      <w:szCs w:val="20"/>
      <w:lang w:eastAsia="es-ES"/>
    </w:rPr>
  </w:style>
  <w:style w:type="character" w:customStyle="1" w:styleId="normaltextrun">
    <w:name w:val="normaltextrun"/>
    <w:basedOn w:val="Fuentedeprrafopredeter"/>
    <w:rsid w:val="00406CE1"/>
  </w:style>
  <w:style w:type="paragraph" w:styleId="Descripcin">
    <w:name w:val="caption"/>
    <w:basedOn w:val="Normal"/>
    <w:next w:val="Normal"/>
    <w:uiPriority w:val="35"/>
    <w:semiHidden/>
    <w:unhideWhenUsed/>
    <w:qFormat/>
    <w:rsid w:val="00CE5BF6"/>
    <w:pPr>
      <w:spacing w:line="240" w:lineRule="auto"/>
    </w:pPr>
    <w:rPr>
      <w:rFonts w:asciiTheme="minorHAnsi" w:eastAsiaTheme="minorEastAsia" w:hAnsiTheme="minorHAnsi" w:cstheme="minorBidi"/>
      <w:i/>
      <w:iCs/>
      <w:color w:val="1F497D" w:themeColor="text2"/>
      <w:sz w:val="18"/>
      <w:szCs w:val="18"/>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97240">
      <w:bodyDiv w:val="1"/>
      <w:marLeft w:val="0"/>
      <w:marRight w:val="0"/>
      <w:marTop w:val="0"/>
      <w:marBottom w:val="0"/>
      <w:divBdr>
        <w:top w:val="none" w:sz="0" w:space="0" w:color="auto"/>
        <w:left w:val="none" w:sz="0" w:space="0" w:color="auto"/>
        <w:bottom w:val="none" w:sz="0" w:space="0" w:color="auto"/>
        <w:right w:val="none" w:sz="0" w:space="0" w:color="auto"/>
      </w:divBdr>
    </w:div>
    <w:div w:id="148833286">
      <w:bodyDiv w:val="1"/>
      <w:marLeft w:val="0"/>
      <w:marRight w:val="0"/>
      <w:marTop w:val="0"/>
      <w:marBottom w:val="0"/>
      <w:divBdr>
        <w:top w:val="none" w:sz="0" w:space="0" w:color="auto"/>
        <w:left w:val="none" w:sz="0" w:space="0" w:color="auto"/>
        <w:bottom w:val="none" w:sz="0" w:space="0" w:color="auto"/>
        <w:right w:val="none" w:sz="0" w:space="0" w:color="auto"/>
      </w:divBdr>
    </w:div>
    <w:div w:id="236331083">
      <w:bodyDiv w:val="1"/>
      <w:marLeft w:val="0"/>
      <w:marRight w:val="0"/>
      <w:marTop w:val="0"/>
      <w:marBottom w:val="0"/>
      <w:divBdr>
        <w:top w:val="none" w:sz="0" w:space="0" w:color="auto"/>
        <w:left w:val="none" w:sz="0" w:space="0" w:color="auto"/>
        <w:bottom w:val="none" w:sz="0" w:space="0" w:color="auto"/>
        <w:right w:val="none" w:sz="0" w:space="0" w:color="auto"/>
      </w:divBdr>
      <w:divsChild>
        <w:div w:id="1958216051">
          <w:marLeft w:val="0"/>
          <w:marRight w:val="0"/>
          <w:marTop w:val="0"/>
          <w:marBottom w:val="0"/>
          <w:divBdr>
            <w:top w:val="none" w:sz="0" w:space="0" w:color="auto"/>
            <w:left w:val="none" w:sz="0" w:space="0" w:color="auto"/>
            <w:bottom w:val="none" w:sz="0" w:space="0" w:color="auto"/>
            <w:right w:val="none" w:sz="0" w:space="0" w:color="auto"/>
          </w:divBdr>
        </w:div>
      </w:divsChild>
    </w:div>
    <w:div w:id="243496272">
      <w:bodyDiv w:val="1"/>
      <w:marLeft w:val="0"/>
      <w:marRight w:val="0"/>
      <w:marTop w:val="0"/>
      <w:marBottom w:val="0"/>
      <w:divBdr>
        <w:top w:val="none" w:sz="0" w:space="0" w:color="auto"/>
        <w:left w:val="none" w:sz="0" w:space="0" w:color="auto"/>
        <w:bottom w:val="none" w:sz="0" w:space="0" w:color="auto"/>
        <w:right w:val="none" w:sz="0" w:space="0" w:color="auto"/>
      </w:divBdr>
    </w:div>
    <w:div w:id="519323907">
      <w:bodyDiv w:val="1"/>
      <w:marLeft w:val="0"/>
      <w:marRight w:val="0"/>
      <w:marTop w:val="0"/>
      <w:marBottom w:val="0"/>
      <w:divBdr>
        <w:top w:val="none" w:sz="0" w:space="0" w:color="auto"/>
        <w:left w:val="none" w:sz="0" w:space="0" w:color="auto"/>
        <w:bottom w:val="none" w:sz="0" w:space="0" w:color="auto"/>
        <w:right w:val="none" w:sz="0" w:space="0" w:color="auto"/>
      </w:divBdr>
    </w:div>
    <w:div w:id="599606352">
      <w:bodyDiv w:val="1"/>
      <w:marLeft w:val="0"/>
      <w:marRight w:val="0"/>
      <w:marTop w:val="0"/>
      <w:marBottom w:val="0"/>
      <w:divBdr>
        <w:top w:val="none" w:sz="0" w:space="0" w:color="auto"/>
        <w:left w:val="none" w:sz="0" w:space="0" w:color="auto"/>
        <w:bottom w:val="none" w:sz="0" w:space="0" w:color="auto"/>
        <w:right w:val="none" w:sz="0" w:space="0" w:color="auto"/>
      </w:divBdr>
    </w:div>
    <w:div w:id="625234499">
      <w:bodyDiv w:val="1"/>
      <w:marLeft w:val="0"/>
      <w:marRight w:val="0"/>
      <w:marTop w:val="0"/>
      <w:marBottom w:val="0"/>
      <w:divBdr>
        <w:top w:val="none" w:sz="0" w:space="0" w:color="auto"/>
        <w:left w:val="none" w:sz="0" w:space="0" w:color="auto"/>
        <w:bottom w:val="none" w:sz="0" w:space="0" w:color="auto"/>
        <w:right w:val="none" w:sz="0" w:space="0" w:color="auto"/>
      </w:divBdr>
    </w:div>
    <w:div w:id="713191163">
      <w:bodyDiv w:val="1"/>
      <w:marLeft w:val="0"/>
      <w:marRight w:val="0"/>
      <w:marTop w:val="0"/>
      <w:marBottom w:val="0"/>
      <w:divBdr>
        <w:top w:val="none" w:sz="0" w:space="0" w:color="auto"/>
        <w:left w:val="none" w:sz="0" w:space="0" w:color="auto"/>
        <w:bottom w:val="none" w:sz="0" w:space="0" w:color="auto"/>
        <w:right w:val="none" w:sz="0" w:space="0" w:color="auto"/>
      </w:divBdr>
    </w:div>
    <w:div w:id="850991688">
      <w:bodyDiv w:val="1"/>
      <w:marLeft w:val="0"/>
      <w:marRight w:val="0"/>
      <w:marTop w:val="0"/>
      <w:marBottom w:val="0"/>
      <w:divBdr>
        <w:top w:val="none" w:sz="0" w:space="0" w:color="auto"/>
        <w:left w:val="none" w:sz="0" w:space="0" w:color="auto"/>
        <w:bottom w:val="none" w:sz="0" w:space="0" w:color="auto"/>
        <w:right w:val="none" w:sz="0" w:space="0" w:color="auto"/>
      </w:divBdr>
    </w:div>
    <w:div w:id="999309725">
      <w:bodyDiv w:val="1"/>
      <w:marLeft w:val="0"/>
      <w:marRight w:val="0"/>
      <w:marTop w:val="0"/>
      <w:marBottom w:val="0"/>
      <w:divBdr>
        <w:top w:val="none" w:sz="0" w:space="0" w:color="auto"/>
        <w:left w:val="none" w:sz="0" w:space="0" w:color="auto"/>
        <w:bottom w:val="none" w:sz="0" w:space="0" w:color="auto"/>
        <w:right w:val="none" w:sz="0" w:space="0" w:color="auto"/>
      </w:divBdr>
    </w:div>
    <w:div w:id="1266382390">
      <w:bodyDiv w:val="1"/>
      <w:marLeft w:val="0"/>
      <w:marRight w:val="0"/>
      <w:marTop w:val="0"/>
      <w:marBottom w:val="0"/>
      <w:divBdr>
        <w:top w:val="none" w:sz="0" w:space="0" w:color="auto"/>
        <w:left w:val="none" w:sz="0" w:space="0" w:color="auto"/>
        <w:bottom w:val="none" w:sz="0" w:space="0" w:color="auto"/>
        <w:right w:val="none" w:sz="0" w:space="0" w:color="auto"/>
      </w:divBdr>
      <w:divsChild>
        <w:div w:id="12610803">
          <w:marLeft w:val="0"/>
          <w:marRight w:val="0"/>
          <w:marTop w:val="0"/>
          <w:marBottom w:val="0"/>
          <w:divBdr>
            <w:top w:val="none" w:sz="0" w:space="0" w:color="auto"/>
            <w:left w:val="none" w:sz="0" w:space="0" w:color="auto"/>
            <w:bottom w:val="none" w:sz="0" w:space="0" w:color="auto"/>
            <w:right w:val="none" w:sz="0" w:space="0" w:color="auto"/>
          </w:divBdr>
        </w:div>
      </w:divsChild>
    </w:div>
    <w:div w:id="1356076190">
      <w:bodyDiv w:val="1"/>
      <w:marLeft w:val="0"/>
      <w:marRight w:val="0"/>
      <w:marTop w:val="0"/>
      <w:marBottom w:val="0"/>
      <w:divBdr>
        <w:top w:val="none" w:sz="0" w:space="0" w:color="auto"/>
        <w:left w:val="none" w:sz="0" w:space="0" w:color="auto"/>
        <w:bottom w:val="none" w:sz="0" w:space="0" w:color="auto"/>
        <w:right w:val="none" w:sz="0" w:space="0" w:color="auto"/>
      </w:divBdr>
      <w:divsChild>
        <w:div w:id="65960217">
          <w:marLeft w:val="0"/>
          <w:marRight w:val="0"/>
          <w:marTop w:val="0"/>
          <w:marBottom w:val="0"/>
          <w:divBdr>
            <w:top w:val="none" w:sz="0" w:space="0" w:color="auto"/>
            <w:left w:val="none" w:sz="0" w:space="0" w:color="auto"/>
            <w:bottom w:val="none" w:sz="0" w:space="0" w:color="auto"/>
            <w:right w:val="none" w:sz="0" w:space="0" w:color="auto"/>
          </w:divBdr>
        </w:div>
      </w:divsChild>
    </w:div>
    <w:div w:id="1388454009">
      <w:bodyDiv w:val="1"/>
      <w:marLeft w:val="0"/>
      <w:marRight w:val="0"/>
      <w:marTop w:val="0"/>
      <w:marBottom w:val="0"/>
      <w:divBdr>
        <w:top w:val="none" w:sz="0" w:space="0" w:color="auto"/>
        <w:left w:val="none" w:sz="0" w:space="0" w:color="auto"/>
        <w:bottom w:val="none" w:sz="0" w:space="0" w:color="auto"/>
        <w:right w:val="none" w:sz="0" w:space="0" w:color="auto"/>
      </w:divBdr>
    </w:div>
    <w:div w:id="1440953953">
      <w:bodyDiv w:val="1"/>
      <w:marLeft w:val="0"/>
      <w:marRight w:val="0"/>
      <w:marTop w:val="0"/>
      <w:marBottom w:val="0"/>
      <w:divBdr>
        <w:top w:val="none" w:sz="0" w:space="0" w:color="auto"/>
        <w:left w:val="none" w:sz="0" w:space="0" w:color="auto"/>
        <w:bottom w:val="none" w:sz="0" w:space="0" w:color="auto"/>
        <w:right w:val="none" w:sz="0" w:space="0" w:color="auto"/>
      </w:divBdr>
    </w:div>
    <w:div w:id="1500736582">
      <w:bodyDiv w:val="1"/>
      <w:marLeft w:val="0"/>
      <w:marRight w:val="0"/>
      <w:marTop w:val="0"/>
      <w:marBottom w:val="0"/>
      <w:divBdr>
        <w:top w:val="none" w:sz="0" w:space="0" w:color="auto"/>
        <w:left w:val="none" w:sz="0" w:space="0" w:color="auto"/>
        <w:bottom w:val="none" w:sz="0" w:space="0" w:color="auto"/>
        <w:right w:val="none" w:sz="0" w:space="0" w:color="auto"/>
      </w:divBdr>
    </w:div>
    <w:div w:id="1686899881">
      <w:bodyDiv w:val="1"/>
      <w:marLeft w:val="0"/>
      <w:marRight w:val="0"/>
      <w:marTop w:val="0"/>
      <w:marBottom w:val="0"/>
      <w:divBdr>
        <w:top w:val="none" w:sz="0" w:space="0" w:color="auto"/>
        <w:left w:val="none" w:sz="0" w:space="0" w:color="auto"/>
        <w:bottom w:val="none" w:sz="0" w:space="0" w:color="auto"/>
        <w:right w:val="none" w:sz="0" w:space="0" w:color="auto"/>
      </w:divBdr>
      <w:divsChild>
        <w:div w:id="82536962">
          <w:marLeft w:val="0"/>
          <w:marRight w:val="0"/>
          <w:marTop w:val="0"/>
          <w:marBottom w:val="0"/>
          <w:divBdr>
            <w:top w:val="none" w:sz="0" w:space="0" w:color="auto"/>
            <w:left w:val="none" w:sz="0" w:space="0" w:color="auto"/>
            <w:bottom w:val="none" w:sz="0" w:space="0" w:color="auto"/>
            <w:right w:val="none" w:sz="0" w:space="0" w:color="auto"/>
          </w:divBdr>
        </w:div>
      </w:divsChild>
    </w:div>
    <w:div w:id="1880390230">
      <w:bodyDiv w:val="1"/>
      <w:marLeft w:val="0"/>
      <w:marRight w:val="0"/>
      <w:marTop w:val="0"/>
      <w:marBottom w:val="0"/>
      <w:divBdr>
        <w:top w:val="none" w:sz="0" w:space="0" w:color="auto"/>
        <w:left w:val="none" w:sz="0" w:space="0" w:color="auto"/>
        <w:bottom w:val="none" w:sz="0" w:space="0" w:color="auto"/>
        <w:right w:val="none" w:sz="0" w:space="0" w:color="auto"/>
      </w:divBdr>
    </w:div>
    <w:div w:id="2107267523">
      <w:bodyDiv w:val="1"/>
      <w:marLeft w:val="0"/>
      <w:marRight w:val="0"/>
      <w:marTop w:val="0"/>
      <w:marBottom w:val="0"/>
      <w:divBdr>
        <w:top w:val="none" w:sz="0" w:space="0" w:color="auto"/>
        <w:left w:val="none" w:sz="0" w:space="0" w:color="auto"/>
        <w:bottom w:val="none" w:sz="0" w:space="0" w:color="auto"/>
        <w:right w:val="none" w:sz="0" w:space="0" w:color="auto"/>
      </w:divBdr>
      <w:divsChild>
        <w:div w:id="34042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F263D-7120-4DB6-9EE3-F6AC634D4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672</Words>
  <Characters>3700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Wiston Risso</dc:creator>
  <cp:keywords/>
  <dc:description/>
  <cp:lastModifiedBy>Franco De Crescenzo</cp:lastModifiedBy>
  <cp:revision>2</cp:revision>
  <dcterms:created xsi:type="dcterms:W3CDTF">2021-01-19T19:47:00Z</dcterms:created>
  <dcterms:modified xsi:type="dcterms:W3CDTF">2021-01-19T19:47:00Z</dcterms:modified>
</cp:coreProperties>
</file>